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70ACA" w14:textId="77777777" w:rsidR="00A63566" w:rsidRPr="00523501" w:rsidRDefault="00972E92" w:rsidP="00B30896">
      <w:pPr>
        <w:pStyle w:val="Heading1"/>
        <w:ind w:left="360" w:hanging="360"/>
        <w:rPr>
          <w:rFonts w:ascii="Arial" w:hAnsi="Arial" w:cs="Arial"/>
        </w:rPr>
      </w:pPr>
      <w:r w:rsidRPr="00523501">
        <w:rPr>
          <w:noProof/>
        </w:rPr>
        <mc:AlternateContent>
          <mc:Choice Requires="wps">
            <w:drawing>
              <wp:anchor distT="0" distB="0" distL="114300" distR="114300" simplePos="0" relativeHeight="251658240" behindDoc="0" locked="0" layoutInCell="1" allowOverlap="1" wp14:anchorId="4950E724" wp14:editId="3FC01AB5">
                <wp:simplePos x="0" y="0"/>
                <wp:positionH relativeFrom="margin">
                  <wp:posOffset>-504825</wp:posOffset>
                </wp:positionH>
                <wp:positionV relativeFrom="paragraph">
                  <wp:posOffset>-1162050</wp:posOffset>
                </wp:positionV>
                <wp:extent cx="152400" cy="133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2400" cy="133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8F4829" w14:textId="77777777" w:rsidR="00A63566" w:rsidRDefault="00A63566" w:rsidP="00B53E15">
                            <w:pPr>
                              <w:ind w:left="360" w:hanging="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E724" id="_x0000_t202" coordsize="21600,21600" o:spt="202" path="m,l,21600r21600,l21600,xe">
                <v:stroke joinstyle="miter"/>
                <v:path gradientshapeok="t" o:connecttype="rect"/>
              </v:shapetype>
              <v:shape id="Text Box 2" o:spid="_x0000_s1026" type="#_x0000_t202" style="position:absolute;left:0;text-align:left;margin-left:-39.75pt;margin-top:-91.5pt;width:12pt;height:10.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" stroked="f" strokeweight=".5pt">
                <v:textbox>
                  <w:txbxContent>
                    <w:p w14:paraId="3D8F4829" w14:textId="77777777" w:rsidR="00A63566" w:rsidRDefault="00A63566" w:rsidP="00B53E15">
                      <w:pPr>
                        <w:ind w:left="360" w:hanging="360"/>
                      </w:pPr>
                    </w:p>
                  </w:txbxContent>
                </v:textbox>
                <w10:wrap anchorx="margin"/>
              </v:shape>
            </w:pict>
          </mc:Fallback>
        </mc:AlternateContent>
      </w:r>
      <w:r w:rsidR="00A63566" w:rsidRPr="00523501">
        <w:rPr>
          <w:rFonts w:ascii="Arial" w:hAnsi="Arial" w:cs="Arial"/>
        </w:rPr>
        <w:t>SBCAG</w:t>
      </w:r>
      <w:r w:rsidR="00A63566" w:rsidRPr="00523501">
        <w:rPr>
          <w:rFonts w:ascii="Arial" w:hAnsi="Arial" w:cs="Arial"/>
        </w:rPr>
        <w:tab/>
        <w:t xml:space="preserve"> </w:t>
      </w:r>
      <w:r w:rsidR="00A63566" w:rsidRPr="00523501">
        <w:rPr>
          <w:rFonts w:ascii="Arial" w:hAnsi="Arial" w:cs="Arial"/>
        </w:rPr>
        <w:tab/>
      </w:r>
      <w:r w:rsidR="00A63566" w:rsidRPr="00523501">
        <w:rPr>
          <w:rFonts w:ascii="Arial" w:hAnsi="Arial" w:cs="Arial"/>
        </w:rPr>
        <w:tab/>
      </w:r>
      <w:r w:rsidR="00A63566" w:rsidRPr="00523501">
        <w:rPr>
          <w:rFonts w:ascii="Arial" w:hAnsi="Arial" w:cs="Arial"/>
        </w:rPr>
        <w:tab/>
      </w:r>
      <w:r w:rsidR="00A63566" w:rsidRPr="00523501">
        <w:rPr>
          <w:rFonts w:ascii="Arial" w:hAnsi="Arial" w:cs="Arial"/>
        </w:rPr>
        <w:tab/>
      </w:r>
      <w:r w:rsidR="00A63566" w:rsidRPr="00523501">
        <w:rPr>
          <w:rFonts w:ascii="Arial" w:hAnsi="Arial" w:cs="Arial"/>
        </w:rPr>
        <w:tab/>
      </w:r>
      <w:r w:rsidR="00A63566" w:rsidRPr="00523501">
        <w:rPr>
          <w:rFonts w:ascii="Arial" w:hAnsi="Arial" w:cs="Arial"/>
        </w:rPr>
        <w:tab/>
        <w:t xml:space="preserve">           </w:t>
      </w:r>
      <w:r w:rsidR="00A63566" w:rsidRPr="00523501">
        <w:rPr>
          <w:rFonts w:ascii="Arial" w:hAnsi="Arial" w:cs="Arial"/>
        </w:rPr>
        <w:tab/>
        <w:t xml:space="preserve">     FLSA: EXEMPT</w:t>
      </w:r>
    </w:p>
    <w:p w14:paraId="7555E329" w14:textId="7A73D199" w:rsidR="00A63566" w:rsidRPr="00523501" w:rsidRDefault="005926BD" w:rsidP="00B30896">
      <w:pPr>
        <w:widowControl w:val="0"/>
        <w:autoSpaceDE w:val="0"/>
        <w:autoSpaceDN w:val="0"/>
        <w:adjustRightInd w:val="0"/>
        <w:ind w:left="360" w:hanging="360"/>
        <w:rPr>
          <w:rFonts w:ascii="Arial" w:hAnsi="Arial" w:cs="Arial"/>
          <w:b/>
          <w:bCs/>
        </w:rPr>
      </w:pP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September</w:t>
      </w:r>
      <w:r w:rsidR="00A63566" w:rsidRPr="00523501">
        <w:rPr>
          <w:rFonts w:ascii="Arial" w:hAnsi="Arial" w:cs="Arial"/>
          <w:b/>
          <w:bCs/>
        </w:rPr>
        <w:t xml:space="preserve"> </w:t>
      </w:r>
      <w:r w:rsidR="00C17C47">
        <w:rPr>
          <w:rFonts w:ascii="Arial" w:hAnsi="Arial" w:cs="Arial"/>
          <w:b/>
          <w:bCs/>
        </w:rPr>
        <w:t>2022</w:t>
      </w:r>
    </w:p>
    <w:p w14:paraId="7AF89ECA" w14:textId="77777777" w:rsidR="00A63566" w:rsidRPr="00523501" w:rsidRDefault="00A63566" w:rsidP="008367D8">
      <w:pPr>
        <w:pStyle w:val="Default"/>
        <w:jc w:val="both"/>
        <w:rPr>
          <w:b/>
          <w:bCs/>
          <w:color w:val="auto"/>
        </w:rPr>
      </w:pPr>
      <w:r w:rsidRPr="00523501">
        <w:rPr>
          <w:b/>
          <w:bCs/>
          <w:color w:val="auto"/>
        </w:rPr>
        <w:tab/>
      </w:r>
      <w:r w:rsidRPr="00523501">
        <w:rPr>
          <w:b/>
          <w:bCs/>
          <w:color w:val="auto"/>
        </w:rPr>
        <w:tab/>
      </w:r>
      <w:r w:rsidRPr="00523501">
        <w:rPr>
          <w:b/>
          <w:bCs/>
          <w:color w:val="auto"/>
        </w:rPr>
        <w:tab/>
      </w:r>
      <w:r w:rsidRPr="00523501">
        <w:rPr>
          <w:b/>
          <w:bCs/>
          <w:color w:val="auto"/>
        </w:rPr>
        <w:tab/>
        <w:t xml:space="preserve">   </w:t>
      </w:r>
    </w:p>
    <w:p w14:paraId="06D3A5D2" w14:textId="48A53090" w:rsidR="00C17C47" w:rsidRPr="00C17C47" w:rsidRDefault="0072318C" w:rsidP="00214AF6">
      <w:pPr>
        <w:jc w:val="center"/>
        <w:rPr>
          <w:rFonts w:ascii="Arial" w:hAnsi="Arial" w:cs="Arial"/>
          <w:b/>
          <w:bCs/>
        </w:rPr>
      </w:pPr>
      <w:r>
        <w:rPr>
          <w:rFonts w:ascii="Arial" w:hAnsi="Arial" w:cs="Arial"/>
          <w:b/>
          <w:bCs/>
        </w:rPr>
        <w:t>DIRECTOR OF PROJECT DELIVERY AND CONSTRUCTION</w:t>
      </w:r>
    </w:p>
    <w:p w14:paraId="7E57129A" w14:textId="77777777" w:rsidR="00C857EC" w:rsidRDefault="00C857EC" w:rsidP="00214AF6">
      <w:pPr>
        <w:jc w:val="center"/>
        <w:rPr>
          <w:rFonts w:ascii="Arial" w:hAnsi="Arial" w:cs="Arial"/>
          <w:b/>
          <w:bCs/>
        </w:rPr>
      </w:pPr>
    </w:p>
    <w:p w14:paraId="2038A3C2" w14:textId="77777777" w:rsidR="00B613CB" w:rsidRDefault="00B613CB" w:rsidP="00B613CB">
      <w:pPr>
        <w:pStyle w:val="Default"/>
        <w:jc w:val="center"/>
        <w:rPr>
          <w:b/>
          <w:bCs/>
        </w:rPr>
      </w:pPr>
      <w:r>
        <w:rPr>
          <w:b/>
          <w:bCs/>
        </w:rPr>
        <w:t>SALARY RANGE</w:t>
      </w:r>
    </w:p>
    <w:p w14:paraId="37EF07BE" w14:textId="26144828" w:rsidR="00B613CB" w:rsidRDefault="00B613CB" w:rsidP="00B613CB">
      <w:pPr>
        <w:pStyle w:val="Default"/>
        <w:jc w:val="center"/>
        <w:rPr>
          <w:b/>
          <w:bCs/>
        </w:rPr>
      </w:pPr>
      <w:r>
        <w:rPr>
          <w:b/>
          <w:bCs/>
        </w:rPr>
        <w:t>$</w:t>
      </w:r>
      <w:r w:rsidR="00694B5C">
        <w:rPr>
          <w:b/>
          <w:bCs/>
        </w:rPr>
        <w:t>69.135</w:t>
      </w:r>
      <w:r>
        <w:rPr>
          <w:b/>
          <w:bCs/>
        </w:rPr>
        <w:t xml:space="preserve"> - $</w:t>
      </w:r>
      <w:r w:rsidR="00694B5C">
        <w:rPr>
          <w:b/>
          <w:bCs/>
        </w:rPr>
        <w:t>84.034</w:t>
      </w:r>
      <w:r>
        <w:rPr>
          <w:b/>
          <w:bCs/>
        </w:rPr>
        <w:t xml:space="preserve"> Hourly</w:t>
      </w:r>
    </w:p>
    <w:p w14:paraId="4DFF2612" w14:textId="39500503" w:rsidR="00FC3545" w:rsidRDefault="00B613CB" w:rsidP="00B613CB">
      <w:pPr>
        <w:pStyle w:val="Default"/>
        <w:jc w:val="center"/>
        <w:rPr>
          <w:b/>
          <w:bCs/>
        </w:rPr>
      </w:pPr>
      <w:r>
        <w:rPr>
          <w:b/>
          <w:bCs/>
        </w:rPr>
        <w:t>$</w:t>
      </w:r>
      <w:r w:rsidR="00694B5C">
        <w:rPr>
          <w:b/>
          <w:bCs/>
        </w:rPr>
        <w:t>11,983.34</w:t>
      </w:r>
      <w:r>
        <w:rPr>
          <w:b/>
          <w:bCs/>
        </w:rPr>
        <w:t xml:space="preserve"> - $</w:t>
      </w:r>
      <w:r w:rsidR="00694B5C">
        <w:rPr>
          <w:b/>
          <w:bCs/>
        </w:rPr>
        <w:t>14,565.83</w:t>
      </w:r>
      <w:r>
        <w:rPr>
          <w:b/>
          <w:bCs/>
        </w:rPr>
        <w:t xml:space="preserve"> Monthly</w:t>
      </w:r>
    </w:p>
    <w:p w14:paraId="4FDDB686" w14:textId="7361211C" w:rsidR="00CD7C9C" w:rsidRPr="00FC3545" w:rsidRDefault="00B613CB" w:rsidP="00B613CB">
      <w:pPr>
        <w:pStyle w:val="Default"/>
        <w:jc w:val="center"/>
        <w:rPr>
          <w:b/>
          <w:bCs/>
        </w:rPr>
      </w:pPr>
      <w:r>
        <w:rPr>
          <w:b/>
          <w:bCs/>
        </w:rPr>
        <w:t xml:space="preserve">  </w:t>
      </w:r>
      <w:r w:rsidRPr="00FC3545">
        <w:rPr>
          <w:b/>
          <w:bCs/>
        </w:rPr>
        <w:t>$</w:t>
      </w:r>
      <w:r w:rsidR="00694B5C">
        <w:rPr>
          <w:b/>
          <w:bCs/>
        </w:rPr>
        <w:t>143,800.14</w:t>
      </w:r>
      <w:r w:rsidRPr="00FC3545">
        <w:rPr>
          <w:b/>
          <w:bCs/>
        </w:rPr>
        <w:t xml:space="preserve"> - $</w:t>
      </w:r>
      <w:r w:rsidR="00694B5C">
        <w:rPr>
          <w:b/>
          <w:bCs/>
        </w:rPr>
        <w:t>174,789.97</w:t>
      </w:r>
      <w:r w:rsidRPr="00FC3545">
        <w:rPr>
          <w:b/>
          <w:bCs/>
        </w:rPr>
        <w:t xml:space="preserve"> Annually</w:t>
      </w:r>
    </w:p>
    <w:p w14:paraId="0360AF8A" w14:textId="77777777" w:rsidR="00B613CB" w:rsidRPr="00B613CB" w:rsidRDefault="00B613CB" w:rsidP="00B613CB"/>
    <w:p w14:paraId="07B006D4" w14:textId="77777777" w:rsidR="00A63566" w:rsidRPr="00523501" w:rsidRDefault="00A63566" w:rsidP="008367D8">
      <w:pPr>
        <w:pStyle w:val="Heading2"/>
        <w:jc w:val="both"/>
        <w:rPr>
          <w:rFonts w:ascii="Arial" w:hAnsi="Arial" w:cs="Arial"/>
          <w:caps/>
          <w:sz w:val="22"/>
          <w:szCs w:val="22"/>
        </w:rPr>
      </w:pPr>
      <w:r w:rsidRPr="00523501">
        <w:rPr>
          <w:rFonts w:ascii="Arial" w:hAnsi="Arial" w:cs="Arial"/>
          <w:caps/>
          <w:sz w:val="22"/>
          <w:szCs w:val="22"/>
        </w:rPr>
        <w:t>Definition</w:t>
      </w:r>
    </w:p>
    <w:p w14:paraId="0702A5D2" w14:textId="77777777" w:rsidR="00A63566" w:rsidRPr="00523501" w:rsidRDefault="00A63566" w:rsidP="008367D8">
      <w:pPr>
        <w:jc w:val="both"/>
        <w:rPr>
          <w:rFonts w:ascii="Arial" w:hAnsi="Arial" w:cs="Arial"/>
          <w:sz w:val="22"/>
          <w:szCs w:val="22"/>
        </w:rPr>
      </w:pPr>
    </w:p>
    <w:p w14:paraId="0BA0229D" w14:textId="0C0DAF9A" w:rsidR="00A63566" w:rsidRPr="00523501" w:rsidRDefault="00A63566" w:rsidP="008367D8">
      <w:pPr>
        <w:pBdr>
          <w:top w:val="single" w:sz="6" w:space="0" w:color="FFFFFF"/>
          <w:left w:val="single" w:sz="6" w:space="0" w:color="FFFFFF"/>
          <w:bottom w:val="single" w:sz="6" w:space="0" w:color="FFFFFF"/>
          <w:right w:val="single" w:sz="6" w:space="0" w:color="FFFFFF"/>
        </w:pBdr>
        <w:jc w:val="both"/>
        <w:rPr>
          <w:rFonts w:ascii="Arial" w:hAnsi="Arial" w:cs="Arial"/>
          <w:sz w:val="22"/>
          <w:szCs w:val="22"/>
        </w:rPr>
      </w:pPr>
      <w:r w:rsidRPr="00523501">
        <w:rPr>
          <w:rFonts w:ascii="Arial" w:hAnsi="Arial" w:cs="Arial"/>
          <w:sz w:val="22"/>
          <w:szCs w:val="22"/>
        </w:rPr>
        <w:t xml:space="preserve">Under </w:t>
      </w:r>
      <w:r w:rsidR="007A4D17">
        <w:rPr>
          <w:rFonts w:ascii="Arial" w:hAnsi="Arial" w:cs="Arial"/>
          <w:sz w:val="22"/>
          <w:szCs w:val="22"/>
        </w:rPr>
        <w:t xml:space="preserve">administrative </w:t>
      </w:r>
      <w:r w:rsidR="00C75841">
        <w:rPr>
          <w:rFonts w:ascii="Arial" w:hAnsi="Arial" w:cs="Arial"/>
          <w:sz w:val="22"/>
          <w:szCs w:val="22"/>
        </w:rPr>
        <w:t>direction</w:t>
      </w:r>
      <w:r w:rsidRPr="00523501">
        <w:rPr>
          <w:rFonts w:ascii="Arial" w:hAnsi="Arial" w:cs="Arial"/>
          <w:sz w:val="22"/>
          <w:szCs w:val="22"/>
        </w:rPr>
        <w:t xml:space="preserve"> </w:t>
      </w:r>
      <w:r w:rsidR="007A4D17">
        <w:rPr>
          <w:rFonts w:ascii="Arial" w:hAnsi="Arial" w:cs="Arial"/>
          <w:sz w:val="22"/>
          <w:szCs w:val="22"/>
        </w:rPr>
        <w:t>from the Executive Dir</w:t>
      </w:r>
      <w:r w:rsidR="0093568D">
        <w:rPr>
          <w:rFonts w:ascii="Arial" w:hAnsi="Arial" w:cs="Arial"/>
          <w:sz w:val="22"/>
          <w:szCs w:val="22"/>
        </w:rPr>
        <w:t xml:space="preserve">ector </w:t>
      </w:r>
      <w:r w:rsidRPr="00523501">
        <w:rPr>
          <w:rFonts w:ascii="Arial" w:hAnsi="Arial" w:cs="Arial"/>
          <w:sz w:val="22"/>
          <w:szCs w:val="22"/>
        </w:rPr>
        <w:t xml:space="preserve">performs professional and technical </w:t>
      </w:r>
      <w:r w:rsidR="00616D56" w:rsidRPr="00523501">
        <w:rPr>
          <w:rFonts w:ascii="Arial" w:hAnsi="Arial" w:cs="Arial"/>
          <w:sz w:val="22"/>
          <w:szCs w:val="22"/>
        </w:rPr>
        <w:t xml:space="preserve">duties </w:t>
      </w:r>
      <w:r w:rsidR="00465C66" w:rsidRPr="00523501">
        <w:rPr>
          <w:rFonts w:ascii="Arial" w:hAnsi="Arial" w:cs="Arial"/>
          <w:sz w:val="22"/>
          <w:szCs w:val="22"/>
        </w:rPr>
        <w:t>for transportation engineering and planning</w:t>
      </w:r>
      <w:r w:rsidRPr="00523501">
        <w:rPr>
          <w:rFonts w:ascii="Arial" w:hAnsi="Arial" w:cs="Arial"/>
          <w:sz w:val="22"/>
          <w:szCs w:val="22"/>
        </w:rPr>
        <w:t xml:space="preserve"> programs; </w:t>
      </w:r>
      <w:r w:rsidR="006E006F" w:rsidRPr="00523501">
        <w:rPr>
          <w:rFonts w:ascii="Arial" w:hAnsi="Arial" w:cs="Arial"/>
          <w:sz w:val="22"/>
          <w:szCs w:val="22"/>
        </w:rPr>
        <w:t>plans, analy</w:t>
      </w:r>
      <w:r w:rsidR="00BF7247" w:rsidRPr="00523501">
        <w:rPr>
          <w:rFonts w:ascii="Arial" w:hAnsi="Arial" w:cs="Arial"/>
          <w:sz w:val="22"/>
          <w:szCs w:val="22"/>
        </w:rPr>
        <w:t xml:space="preserve">zes, organizes, oversees and coordinates engineering work, including long- and short-term project planning, programming and compliance, design construction and related areas; </w:t>
      </w:r>
      <w:r w:rsidRPr="00523501">
        <w:rPr>
          <w:rFonts w:ascii="Arial" w:hAnsi="Arial" w:cs="Arial"/>
          <w:sz w:val="22"/>
          <w:szCs w:val="22"/>
        </w:rPr>
        <w:t xml:space="preserve">coordinates </w:t>
      </w:r>
      <w:r w:rsidR="006E006F" w:rsidRPr="00523501">
        <w:rPr>
          <w:rFonts w:ascii="Arial" w:hAnsi="Arial" w:cs="Arial"/>
          <w:sz w:val="22"/>
          <w:szCs w:val="22"/>
        </w:rPr>
        <w:t xml:space="preserve">assigned </w:t>
      </w:r>
      <w:r w:rsidRPr="00523501">
        <w:rPr>
          <w:rFonts w:ascii="Arial" w:hAnsi="Arial" w:cs="Arial"/>
          <w:sz w:val="22"/>
          <w:szCs w:val="22"/>
        </w:rPr>
        <w:t xml:space="preserve">projects and </w:t>
      </w:r>
      <w:r w:rsidR="006E006F" w:rsidRPr="00523501">
        <w:rPr>
          <w:rFonts w:ascii="Arial" w:hAnsi="Arial" w:cs="Arial"/>
          <w:sz w:val="22"/>
          <w:szCs w:val="22"/>
        </w:rPr>
        <w:t>activities</w:t>
      </w:r>
      <w:r w:rsidRPr="00523501">
        <w:rPr>
          <w:rFonts w:ascii="Arial" w:hAnsi="Arial" w:cs="Arial"/>
          <w:sz w:val="22"/>
          <w:szCs w:val="22"/>
        </w:rPr>
        <w:t xml:space="preserve"> with other SBCAG staff</w:t>
      </w:r>
      <w:r w:rsidR="006E006F" w:rsidRPr="00523501">
        <w:rPr>
          <w:rFonts w:ascii="Arial" w:hAnsi="Arial" w:cs="Arial"/>
          <w:sz w:val="22"/>
          <w:szCs w:val="22"/>
        </w:rPr>
        <w:t xml:space="preserve">, </w:t>
      </w:r>
      <w:r w:rsidRPr="00523501">
        <w:rPr>
          <w:rFonts w:ascii="Arial" w:hAnsi="Arial" w:cs="Arial"/>
          <w:sz w:val="22"/>
          <w:szCs w:val="22"/>
        </w:rPr>
        <w:t>member jurisdictions, regional transportation agencies, and</w:t>
      </w:r>
      <w:r w:rsidR="00C75841">
        <w:rPr>
          <w:rFonts w:ascii="Arial" w:hAnsi="Arial" w:cs="Arial"/>
          <w:sz w:val="22"/>
          <w:szCs w:val="22"/>
        </w:rPr>
        <w:t>/or</w:t>
      </w:r>
      <w:r w:rsidRPr="00523501">
        <w:rPr>
          <w:rFonts w:ascii="Arial" w:hAnsi="Arial" w:cs="Arial"/>
          <w:sz w:val="22"/>
          <w:szCs w:val="22"/>
        </w:rPr>
        <w:t xml:space="preserve"> state agencies; </w:t>
      </w:r>
      <w:r w:rsidR="006E006F" w:rsidRPr="00523501">
        <w:rPr>
          <w:rFonts w:ascii="Arial" w:hAnsi="Arial" w:cs="Arial"/>
          <w:sz w:val="22"/>
          <w:szCs w:val="22"/>
        </w:rPr>
        <w:t>provides complex staff assistance to a</w:t>
      </w:r>
      <w:r w:rsidR="009A2E4B">
        <w:rPr>
          <w:rFonts w:ascii="Arial" w:hAnsi="Arial" w:cs="Arial"/>
          <w:sz w:val="22"/>
          <w:szCs w:val="22"/>
        </w:rPr>
        <w:t>n</w:t>
      </w:r>
      <w:r w:rsidR="006E006F" w:rsidRPr="00523501">
        <w:rPr>
          <w:rFonts w:ascii="Arial" w:hAnsi="Arial" w:cs="Arial"/>
          <w:sz w:val="22"/>
          <w:szCs w:val="22"/>
        </w:rPr>
        <w:t xml:space="preserve"> Executive Director; </w:t>
      </w:r>
      <w:r w:rsidRPr="00523501">
        <w:rPr>
          <w:rFonts w:ascii="Arial" w:hAnsi="Arial" w:cs="Arial"/>
          <w:sz w:val="22"/>
          <w:szCs w:val="22"/>
        </w:rPr>
        <w:t>and performs related work as required.</w:t>
      </w:r>
    </w:p>
    <w:p w14:paraId="195C92CA" w14:textId="77777777" w:rsidR="00A63566" w:rsidRPr="00523501" w:rsidRDefault="00A63566" w:rsidP="008367D8">
      <w:pPr>
        <w:jc w:val="both"/>
        <w:rPr>
          <w:rFonts w:ascii="Arial" w:hAnsi="Arial" w:cs="Arial"/>
          <w:sz w:val="22"/>
          <w:szCs w:val="22"/>
        </w:rPr>
      </w:pPr>
    </w:p>
    <w:p w14:paraId="0F781A3D" w14:textId="77777777" w:rsidR="00A63566" w:rsidRDefault="00A63566" w:rsidP="008367D8">
      <w:pPr>
        <w:pStyle w:val="BodyText"/>
        <w:rPr>
          <w:rFonts w:ascii="Arial" w:hAnsi="Arial" w:cs="Arial"/>
          <w:b/>
          <w:bCs/>
          <w:sz w:val="22"/>
          <w:szCs w:val="22"/>
          <w:u w:val="single"/>
        </w:rPr>
      </w:pPr>
      <w:r w:rsidRPr="00523501">
        <w:rPr>
          <w:rFonts w:ascii="Arial" w:hAnsi="Arial" w:cs="Arial"/>
          <w:b/>
          <w:bCs/>
          <w:sz w:val="22"/>
          <w:szCs w:val="22"/>
          <w:u w:val="single"/>
        </w:rPr>
        <w:t>SUPERVISION RECEIVED AND EXERCISED</w:t>
      </w:r>
    </w:p>
    <w:p w14:paraId="7C037A2D" w14:textId="77777777" w:rsidR="005D7C7A" w:rsidRPr="00523501" w:rsidRDefault="005D7C7A" w:rsidP="008367D8">
      <w:pPr>
        <w:pStyle w:val="BodyText"/>
        <w:rPr>
          <w:rFonts w:ascii="Arial" w:hAnsi="Arial" w:cs="Arial"/>
          <w:b/>
          <w:bCs/>
          <w:sz w:val="22"/>
          <w:szCs w:val="22"/>
          <w:u w:val="single"/>
        </w:rPr>
      </w:pPr>
    </w:p>
    <w:p w14:paraId="303AE8D6" w14:textId="7162B6F3" w:rsidR="005D7C7A" w:rsidRPr="005D7C7A" w:rsidRDefault="005D7C7A" w:rsidP="005D7C7A">
      <w:pPr>
        <w:jc w:val="both"/>
        <w:rPr>
          <w:rFonts w:ascii="Arial" w:hAnsi="Arial" w:cs="Arial"/>
          <w:sz w:val="22"/>
          <w:szCs w:val="22"/>
        </w:rPr>
      </w:pPr>
      <w:r w:rsidRPr="005D7C7A">
        <w:rPr>
          <w:rFonts w:ascii="Arial" w:hAnsi="Arial" w:cs="Arial"/>
          <w:sz w:val="22"/>
          <w:szCs w:val="22"/>
        </w:rPr>
        <w:t xml:space="preserve">Directly reports to and receives administrative direction from the Executive Director. The work provides for a wide variety of independent decision-making in respective SBCAG division, within legal and general policy and regulatory guidelines. Exercises general direction and supervision of professional and technical staff. </w:t>
      </w:r>
    </w:p>
    <w:p w14:paraId="5BB9B57C" w14:textId="77777777" w:rsidR="00C75841" w:rsidRDefault="00C75841" w:rsidP="00F91FDB">
      <w:pPr>
        <w:pStyle w:val="BodyText"/>
        <w:rPr>
          <w:rFonts w:ascii="Arial" w:hAnsi="Arial" w:cs="Arial"/>
          <w:sz w:val="22"/>
          <w:szCs w:val="22"/>
        </w:rPr>
      </w:pPr>
    </w:p>
    <w:p w14:paraId="7E743FEB" w14:textId="516D8048" w:rsidR="00A63566" w:rsidRPr="00523501" w:rsidRDefault="00454EB3" w:rsidP="00F91FDB">
      <w:pPr>
        <w:pStyle w:val="BodyText"/>
        <w:rPr>
          <w:rFonts w:ascii="Arial" w:hAnsi="Arial" w:cs="Arial"/>
          <w:sz w:val="22"/>
          <w:szCs w:val="22"/>
        </w:rPr>
      </w:pPr>
      <w:r>
        <w:rPr>
          <w:rFonts w:ascii="Arial" w:hAnsi="Arial" w:cs="Arial"/>
          <w:sz w:val="22"/>
          <w:szCs w:val="22"/>
        </w:rPr>
        <w:t>The</w:t>
      </w:r>
      <w:r w:rsidRPr="00523501">
        <w:rPr>
          <w:rFonts w:ascii="Arial" w:hAnsi="Arial" w:cs="Arial"/>
          <w:sz w:val="22"/>
          <w:szCs w:val="22"/>
        </w:rPr>
        <w:t xml:space="preserve"> </w:t>
      </w:r>
      <w:r>
        <w:rPr>
          <w:rFonts w:ascii="Arial" w:hAnsi="Arial" w:cs="Arial"/>
          <w:sz w:val="22"/>
          <w:szCs w:val="22"/>
        </w:rPr>
        <w:t>Director of Project Delivery &amp; Construction</w:t>
      </w:r>
      <w:r w:rsidRPr="00523501">
        <w:rPr>
          <w:rFonts w:ascii="Arial" w:hAnsi="Arial" w:cs="Arial"/>
          <w:sz w:val="22"/>
          <w:szCs w:val="22"/>
        </w:rPr>
        <w:t xml:space="preserve"> </w:t>
      </w:r>
      <w:r w:rsidR="00A63566" w:rsidRPr="00523501">
        <w:rPr>
          <w:rFonts w:ascii="Arial" w:hAnsi="Arial" w:cs="Arial"/>
          <w:sz w:val="22"/>
          <w:szCs w:val="22"/>
        </w:rPr>
        <w:t>may be assigned to serve as lead or project manager</w:t>
      </w:r>
      <w:r w:rsidR="00C75841">
        <w:rPr>
          <w:rFonts w:ascii="Arial" w:hAnsi="Arial" w:cs="Arial"/>
          <w:sz w:val="22"/>
          <w:szCs w:val="22"/>
        </w:rPr>
        <w:t>,</w:t>
      </w:r>
      <w:r w:rsidR="00A63566" w:rsidRPr="00523501">
        <w:rPr>
          <w:rFonts w:ascii="Arial" w:hAnsi="Arial" w:cs="Arial"/>
          <w:sz w:val="22"/>
          <w:szCs w:val="22"/>
        </w:rPr>
        <w:t xml:space="preserve"> which involves exercising direct and general supervision over assigned team members</w:t>
      </w:r>
      <w:r w:rsidR="0065189C" w:rsidRPr="00523501">
        <w:rPr>
          <w:rFonts w:ascii="Arial" w:hAnsi="Arial" w:cs="Arial"/>
          <w:sz w:val="22"/>
          <w:szCs w:val="22"/>
        </w:rPr>
        <w:t xml:space="preserve"> and/or consultants</w:t>
      </w:r>
      <w:r w:rsidR="00A63566" w:rsidRPr="00523501">
        <w:rPr>
          <w:rFonts w:ascii="Arial" w:hAnsi="Arial" w:cs="Arial"/>
          <w:sz w:val="22"/>
          <w:szCs w:val="22"/>
        </w:rPr>
        <w:t>.</w:t>
      </w:r>
    </w:p>
    <w:p w14:paraId="4CC50D76" w14:textId="77777777" w:rsidR="00A63566" w:rsidRPr="00523501" w:rsidRDefault="00A63566" w:rsidP="00F91FDB">
      <w:pPr>
        <w:pStyle w:val="BodyText"/>
        <w:rPr>
          <w:rFonts w:ascii="Arial" w:hAnsi="Arial" w:cs="Arial"/>
          <w:sz w:val="22"/>
          <w:szCs w:val="22"/>
        </w:rPr>
      </w:pPr>
    </w:p>
    <w:p w14:paraId="3EA241B5" w14:textId="77777777" w:rsidR="00A63566" w:rsidRPr="00523501" w:rsidRDefault="00A63566" w:rsidP="008367D8">
      <w:pPr>
        <w:pStyle w:val="Heading2"/>
        <w:jc w:val="both"/>
        <w:rPr>
          <w:rFonts w:ascii="Arial" w:hAnsi="Arial" w:cs="Arial"/>
          <w:caps/>
          <w:sz w:val="22"/>
          <w:szCs w:val="22"/>
        </w:rPr>
      </w:pPr>
      <w:r w:rsidRPr="00523501">
        <w:rPr>
          <w:rFonts w:ascii="Arial" w:hAnsi="Arial" w:cs="Arial"/>
          <w:caps/>
          <w:sz w:val="22"/>
          <w:szCs w:val="22"/>
        </w:rPr>
        <w:t>Class Characteristics</w:t>
      </w:r>
    </w:p>
    <w:p w14:paraId="6DA7439F" w14:textId="77777777" w:rsidR="00650CF6" w:rsidRPr="00523501" w:rsidRDefault="00650CF6" w:rsidP="008367D8">
      <w:pPr>
        <w:jc w:val="both"/>
        <w:rPr>
          <w:rFonts w:ascii="Arial" w:hAnsi="Arial" w:cs="Arial"/>
          <w:sz w:val="22"/>
          <w:szCs w:val="22"/>
        </w:rPr>
      </w:pPr>
    </w:p>
    <w:p w14:paraId="44DA122A" w14:textId="62AB56E2" w:rsidR="00C55F6B" w:rsidRDefault="00454EB3" w:rsidP="008367D8">
      <w:pPr>
        <w:jc w:val="both"/>
        <w:rPr>
          <w:rFonts w:ascii="Arial" w:hAnsi="Arial" w:cs="Arial"/>
          <w:sz w:val="22"/>
        </w:rPr>
      </w:pPr>
      <w:r>
        <w:rPr>
          <w:rFonts w:ascii="Arial" w:hAnsi="Arial" w:cs="Arial"/>
          <w:b/>
          <w:bCs/>
          <w:sz w:val="22"/>
          <w:szCs w:val="22"/>
        </w:rPr>
        <w:t>Director of Project Delivery &amp; Construction</w:t>
      </w:r>
      <w:r w:rsidR="00650CF6" w:rsidRPr="00523501">
        <w:rPr>
          <w:rFonts w:ascii="Arial" w:hAnsi="Arial" w:cs="Arial"/>
          <w:sz w:val="22"/>
          <w:szCs w:val="22"/>
        </w:rPr>
        <w:t xml:space="preserve"> –</w:t>
      </w:r>
      <w:r w:rsidR="00352C19">
        <w:rPr>
          <w:rFonts w:ascii="Arial" w:hAnsi="Arial" w:cs="Arial"/>
          <w:sz w:val="22"/>
          <w:szCs w:val="22"/>
        </w:rPr>
        <w:t>M</w:t>
      </w:r>
      <w:r w:rsidR="00C55F6B" w:rsidRPr="00523501">
        <w:rPr>
          <w:rFonts w:ascii="Arial" w:hAnsi="Arial" w:cs="Arial"/>
          <w:sz w:val="22"/>
        </w:rPr>
        <w:t xml:space="preserve">anages </w:t>
      </w:r>
      <w:r w:rsidR="007562AE">
        <w:rPr>
          <w:rFonts w:ascii="Arial" w:hAnsi="Arial" w:cs="Arial"/>
          <w:sz w:val="22"/>
        </w:rPr>
        <w:t xml:space="preserve">and oversees the development </w:t>
      </w:r>
      <w:r w:rsidR="00614CEF">
        <w:rPr>
          <w:rFonts w:ascii="Arial" w:hAnsi="Arial" w:cs="Arial"/>
          <w:sz w:val="22"/>
        </w:rPr>
        <w:t xml:space="preserve">of </w:t>
      </w:r>
      <w:r w:rsidR="007562AE">
        <w:rPr>
          <w:rFonts w:ascii="Arial" w:hAnsi="Arial" w:cs="Arial"/>
          <w:sz w:val="22"/>
        </w:rPr>
        <w:t>SBCAG’s mo</w:t>
      </w:r>
      <w:r w:rsidR="00577DFD">
        <w:rPr>
          <w:rFonts w:ascii="Arial" w:hAnsi="Arial" w:cs="Arial"/>
          <w:sz w:val="22"/>
        </w:rPr>
        <w:t xml:space="preserve">st complex </w:t>
      </w:r>
      <w:r w:rsidR="00C55F6B" w:rsidRPr="00523501">
        <w:rPr>
          <w:rFonts w:ascii="Arial" w:hAnsi="Arial" w:cs="Arial"/>
          <w:sz w:val="22"/>
        </w:rPr>
        <w:t xml:space="preserve">transportation </w:t>
      </w:r>
      <w:r w:rsidR="00691774" w:rsidRPr="00523501">
        <w:rPr>
          <w:rFonts w:ascii="Arial" w:hAnsi="Arial" w:cs="Arial"/>
          <w:sz w:val="22"/>
        </w:rPr>
        <w:t xml:space="preserve">engineering </w:t>
      </w:r>
      <w:r w:rsidR="00C55F6B" w:rsidRPr="00523501">
        <w:rPr>
          <w:rFonts w:ascii="Arial" w:hAnsi="Arial" w:cs="Arial"/>
          <w:sz w:val="22"/>
        </w:rPr>
        <w:t>projects</w:t>
      </w:r>
      <w:r w:rsidR="005C59AD">
        <w:rPr>
          <w:rFonts w:ascii="Arial" w:hAnsi="Arial" w:cs="Arial"/>
          <w:sz w:val="22"/>
        </w:rPr>
        <w:t xml:space="preserve"> utilizing assigned staff</w:t>
      </w:r>
      <w:r w:rsidR="00691774" w:rsidRPr="00523501">
        <w:rPr>
          <w:rFonts w:ascii="Arial" w:hAnsi="Arial" w:cs="Arial"/>
          <w:sz w:val="22"/>
        </w:rPr>
        <w:t xml:space="preserve">. </w:t>
      </w:r>
      <w:r w:rsidR="00C55F6B" w:rsidRPr="00523501">
        <w:rPr>
          <w:rFonts w:ascii="Arial" w:hAnsi="Arial" w:cs="Arial"/>
          <w:sz w:val="22"/>
        </w:rPr>
        <w:t>T</w:t>
      </w:r>
      <w:r w:rsidR="004817C6" w:rsidRPr="00523501">
        <w:rPr>
          <w:rFonts w:ascii="Arial" w:hAnsi="Arial" w:cs="Arial"/>
          <w:sz w:val="22"/>
        </w:rPr>
        <w:t xml:space="preserve">he work has a focus </w:t>
      </w:r>
      <w:r w:rsidR="009740C0">
        <w:rPr>
          <w:rFonts w:ascii="Arial" w:hAnsi="Arial" w:cs="Arial"/>
          <w:sz w:val="22"/>
        </w:rPr>
        <w:t xml:space="preserve">beyond </w:t>
      </w:r>
      <w:r w:rsidR="009740C0" w:rsidRPr="00265A64">
        <w:rPr>
          <w:rFonts w:ascii="Arial" w:hAnsi="Arial" w:cs="Arial"/>
          <w:sz w:val="22"/>
        </w:rPr>
        <w:t>the county and incumbents work collaboratively with other similar organizations, as well as state agencies, in coordinating and engineering regional projects</w:t>
      </w:r>
      <w:r w:rsidR="00265A64">
        <w:rPr>
          <w:rFonts w:ascii="Arial" w:hAnsi="Arial" w:cs="Arial"/>
          <w:sz w:val="22"/>
        </w:rPr>
        <w:t>,</w:t>
      </w:r>
      <w:r w:rsidR="009740C0" w:rsidRPr="00523501">
        <w:rPr>
          <w:rFonts w:ascii="Arial" w:hAnsi="Arial" w:cs="Arial"/>
          <w:sz w:val="22"/>
        </w:rPr>
        <w:t xml:space="preserve"> </w:t>
      </w:r>
      <w:r w:rsidR="00C55F6B" w:rsidRPr="00523501">
        <w:rPr>
          <w:rFonts w:ascii="Arial" w:hAnsi="Arial" w:cs="Arial"/>
          <w:sz w:val="22"/>
        </w:rPr>
        <w:t xml:space="preserve">including </w:t>
      </w:r>
      <w:r w:rsidR="002F427A" w:rsidRPr="00523501">
        <w:rPr>
          <w:rFonts w:ascii="Arial" w:hAnsi="Arial" w:cs="Arial"/>
          <w:sz w:val="22"/>
        </w:rPr>
        <w:t xml:space="preserve">design, </w:t>
      </w:r>
      <w:r w:rsidR="00C55F6B" w:rsidRPr="00523501">
        <w:rPr>
          <w:rFonts w:ascii="Arial" w:hAnsi="Arial" w:cs="Arial"/>
          <w:sz w:val="22"/>
        </w:rPr>
        <w:t>financial, legislative, policy and project management aspects</w:t>
      </w:r>
      <w:r w:rsidR="004817C6" w:rsidRPr="00523501">
        <w:rPr>
          <w:rFonts w:ascii="Arial" w:hAnsi="Arial" w:cs="Arial"/>
          <w:sz w:val="22"/>
        </w:rPr>
        <w:t xml:space="preserve">.  </w:t>
      </w:r>
      <w:r w:rsidR="00C55F6B" w:rsidRPr="00523501">
        <w:rPr>
          <w:rFonts w:ascii="Arial" w:hAnsi="Arial" w:cs="Arial"/>
          <w:sz w:val="22"/>
        </w:rPr>
        <w:t xml:space="preserve">Responsibilities include performing diverse, specialized, and complex work involving significant accountability and decision-making responsibility. The incumbent organizes and participates in activities and operations of transportation </w:t>
      </w:r>
      <w:r w:rsidR="002F427A" w:rsidRPr="00523501">
        <w:rPr>
          <w:rFonts w:ascii="Arial" w:hAnsi="Arial" w:cs="Arial"/>
          <w:sz w:val="22"/>
        </w:rPr>
        <w:t>engineering</w:t>
      </w:r>
      <w:r w:rsidR="00C55F6B" w:rsidRPr="00523501">
        <w:rPr>
          <w:rFonts w:ascii="Arial" w:hAnsi="Arial" w:cs="Arial"/>
          <w:sz w:val="22"/>
        </w:rPr>
        <w:t xml:space="preserve">, including short- and long-term project </w:t>
      </w:r>
      <w:r w:rsidR="002F427A" w:rsidRPr="00523501">
        <w:rPr>
          <w:rFonts w:ascii="Arial" w:hAnsi="Arial" w:cs="Arial"/>
          <w:sz w:val="22"/>
        </w:rPr>
        <w:t>engineering</w:t>
      </w:r>
      <w:r w:rsidR="00C55F6B" w:rsidRPr="00523501">
        <w:rPr>
          <w:rFonts w:ascii="Arial" w:hAnsi="Arial" w:cs="Arial"/>
          <w:sz w:val="22"/>
        </w:rPr>
        <w:t xml:space="preserve"> and development and administration of funding for projects and studies</w:t>
      </w:r>
      <w:r w:rsidR="00BC14C0">
        <w:rPr>
          <w:rFonts w:ascii="Arial" w:hAnsi="Arial" w:cs="Arial"/>
          <w:sz w:val="22"/>
        </w:rPr>
        <w:t>, overall management of project delivery tasks and communication with team members</w:t>
      </w:r>
      <w:r w:rsidR="00C55F6B" w:rsidRPr="00523501">
        <w:rPr>
          <w:rFonts w:ascii="Arial" w:hAnsi="Arial" w:cs="Arial"/>
          <w:sz w:val="22"/>
        </w:rPr>
        <w:t xml:space="preserve">. Successful performance of the work requires an extensive professional transportation </w:t>
      </w:r>
      <w:r w:rsidR="002F427A" w:rsidRPr="00523501">
        <w:rPr>
          <w:rFonts w:ascii="Arial" w:hAnsi="Arial" w:cs="Arial"/>
          <w:sz w:val="22"/>
        </w:rPr>
        <w:t>engineering</w:t>
      </w:r>
      <w:r w:rsidR="00C55F6B" w:rsidRPr="00523501">
        <w:rPr>
          <w:rFonts w:ascii="Arial" w:hAnsi="Arial" w:cs="Arial"/>
          <w:sz w:val="22"/>
        </w:rPr>
        <w:t xml:space="preserve"> background as well as skill in coordinating work with that of other SBCAG </w:t>
      </w:r>
      <w:r w:rsidR="00BC14C0">
        <w:rPr>
          <w:rFonts w:ascii="Arial" w:hAnsi="Arial" w:cs="Arial"/>
          <w:sz w:val="22"/>
        </w:rPr>
        <w:t>team members</w:t>
      </w:r>
      <w:r w:rsidR="00C55F6B" w:rsidRPr="00523501">
        <w:rPr>
          <w:rFonts w:ascii="Arial" w:hAnsi="Arial" w:cs="Arial"/>
          <w:sz w:val="22"/>
        </w:rPr>
        <w:t xml:space="preserve"> and outside public agencies.  </w:t>
      </w:r>
    </w:p>
    <w:p w14:paraId="7CF7ADBF" w14:textId="77777777" w:rsidR="00A63566" w:rsidRPr="00523501" w:rsidRDefault="00A63566" w:rsidP="008367D8">
      <w:pPr>
        <w:jc w:val="both"/>
        <w:rPr>
          <w:rFonts w:ascii="Arial" w:hAnsi="Arial" w:cs="Arial"/>
          <w:sz w:val="22"/>
          <w:szCs w:val="22"/>
        </w:rPr>
      </w:pPr>
    </w:p>
    <w:p w14:paraId="44D16615" w14:textId="77777777" w:rsidR="00A63566" w:rsidRPr="00523501" w:rsidRDefault="00A63566" w:rsidP="00DB4503">
      <w:pPr>
        <w:pStyle w:val="BodyText"/>
        <w:rPr>
          <w:rFonts w:ascii="Arial" w:hAnsi="Arial" w:cs="Arial"/>
          <w:sz w:val="22"/>
          <w:szCs w:val="22"/>
        </w:rPr>
      </w:pPr>
      <w:r w:rsidRPr="00523501">
        <w:rPr>
          <w:rFonts w:ascii="Arial" w:hAnsi="Arial" w:cs="Arial"/>
          <w:b/>
          <w:bCs/>
          <w:caps/>
          <w:sz w:val="22"/>
          <w:szCs w:val="22"/>
          <w:u w:val="single"/>
        </w:rPr>
        <w:t>Examples of TYPICAL JOB FUNCTIONS</w:t>
      </w:r>
      <w:r w:rsidRPr="00523501">
        <w:rPr>
          <w:rFonts w:ascii="Arial" w:hAnsi="Arial" w:cs="Arial"/>
          <w:sz w:val="22"/>
          <w:szCs w:val="22"/>
        </w:rPr>
        <w:t xml:space="preserve"> (Illustrative Only)</w:t>
      </w:r>
    </w:p>
    <w:p w14:paraId="30460A79" w14:textId="77777777" w:rsidR="00A63566" w:rsidRPr="00523501" w:rsidRDefault="00A63566" w:rsidP="00DB4503">
      <w:pPr>
        <w:jc w:val="both"/>
        <w:rPr>
          <w:rFonts w:ascii="Arial" w:hAnsi="Arial" w:cs="Arial"/>
          <w:i/>
          <w:iCs/>
          <w:sz w:val="22"/>
          <w:szCs w:val="22"/>
        </w:rPr>
      </w:pPr>
      <w:r w:rsidRPr="00523501">
        <w:rPr>
          <w:rFonts w:ascii="Arial" w:hAnsi="Arial" w:cs="Arial"/>
          <w:i/>
          <w:iCs/>
          <w:sz w:val="20"/>
          <w:szCs w:val="20"/>
        </w:rPr>
        <w:t>Management reserves the right to add, modify, change, or rescind the work assignments of different positions and to make reasonable accommodations so that qualified employees can perform the essential functions of the job.</w:t>
      </w:r>
      <w:r w:rsidRPr="00523501">
        <w:rPr>
          <w:rFonts w:ascii="Arial" w:hAnsi="Arial" w:cs="Arial"/>
          <w:i/>
          <w:iCs/>
          <w:sz w:val="22"/>
          <w:szCs w:val="22"/>
        </w:rPr>
        <w:t xml:space="preserve"> </w:t>
      </w:r>
    </w:p>
    <w:p w14:paraId="0A0C8B71" w14:textId="77777777" w:rsidR="00605268" w:rsidRPr="00523501" w:rsidRDefault="00605268" w:rsidP="00605268">
      <w:pPr>
        <w:tabs>
          <w:tab w:val="left" w:pos="360"/>
        </w:tabs>
        <w:ind w:left="360" w:hanging="360"/>
      </w:pPr>
    </w:p>
    <w:p w14:paraId="1E4E2C78" w14:textId="77777777" w:rsidR="00605268" w:rsidRPr="00523501" w:rsidRDefault="00605268" w:rsidP="00605268">
      <w:pPr>
        <w:numPr>
          <w:ilvl w:val="0"/>
          <w:numId w:val="17"/>
        </w:numPr>
        <w:ind w:left="360"/>
        <w:jc w:val="both"/>
        <w:rPr>
          <w:rFonts w:ascii="Arial" w:hAnsi="Arial" w:cs="Arial"/>
          <w:sz w:val="22"/>
        </w:rPr>
      </w:pPr>
      <w:r w:rsidRPr="00523501">
        <w:rPr>
          <w:rFonts w:ascii="Arial" w:hAnsi="Arial" w:cs="Arial"/>
          <w:sz w:val="22"/>
        </w:rPr>
        <w:lastRenderedPageBreak/>
        <w:t xml:space="preserve">Serves as the transportation programming engineer and administrator of locally funded programs and highway projects (sales tax revenues and vehicle registration fees), including pass-through programs; manages, coordinates, and facilitates the development and administration of funding distribution, programming policies and procedures, grants guidelines, evaluation criteria, selection, monitoring and control processes; </w:t>
      </w:r>
      <w:r w:rsidRPr="00523501">
        <w:rPr>
          <w:rFonts w:ascii="Arial" w:hAnsi="Arial" w:cs="Arial"/>
          <w:sz w:val="22"/>
          <w:szCs w:val="22"/>
        </w:rPr>
        <w:t>provides complex professional assistance to executive team in areas of expertise</w:t>
      </w:r>
      <w:r w:rsidRPr="00523501">
        <w:rPr>
          <w:rFonts w:ascii="Arial" w:hAnsi="Arial" w:cs="Arial"/>
          <w:sz w:val="22"/>
        </w:rPr>
        <w:t>.</w:t>
      </w:r>
    </w:p>
    <w:p w14:paraId="380CB6D6" w14:textId="77777777" w:rsidR="00605268" w:rsidRPr="00523501" w:rsidRDefault="00605268" w:rsidP="00605268">
      <w:pPr>
        <w:numPr>
          <w:ilvl w:val="0"/>
          <w:numId w:val="12"/>
        </w:numPr>
        <w:tabs>
          <w:tab w:val="clear" w:pos="780"/>
          <w:tab w:val="num" w:pos="360"/>
        </w:tabs>
        <w:ind w:left="360"/>
        <w:jc w:val="both"/>
        <w:rPr>
          <w:sz w:val="22"/>
        </w:rPr>
      </w:pPr>
      <w:r w:rsidRPr="00523501">
        <w:rPr>
          <w:rFonts w:ascii="Arial" w:hAnsi="Arial" w:cs="Arial"/>
          <w:sz w:val="22"/>
        </w:rPr>
        <w:t>Develops and/or coordinates the development of grant applications, grant selection criteria, grant evaluations, and recommends grant awards; develops and reviews grant agreements and amendments; ensures grant recipients are in compliance with SBCAG policies, procedures, standards, requirements, and time and budget estimates; reviews and updates deliverables; analyzes and resolves problems that may arise.</w:t>
      </w:r>
    </w:p>
    <w:p w14:paraId="5ACEEEE8" w14:textId="77777777" w:rsidR="00605268" w:rsidRPr="00523501" w:rsidRDefault="00605268" w:rsidP="00605268">
      <w:pPr>
        <w:numPr>
          <w:ilvl w:val="0"/>
          <w:numId w:val="11"/>
        </w:numPr>
        <w:tabs>
          <w:tab w:val="left" w:pos="360"/>
        </w:tabs>
        <w:jc w:val="both"/>
        <w:rPr>
          <w:rFonts w:ascii="Arial" w:hAnsi="Arial" w:cs="Arial"/>
          <w:sz w:val="22"/>
        </w:rPr>
      </w:pPr>
      <w:r w:rsidRPr="00523501">
        <w:rPr>
          <w:rFonts w:ascii="Arial" w:hAnsi="Arial" w:cs="Arial"/>
          <w:sz w:val="22"/>
        </w:rPr>
        <w:t>Administers project development contracts including approving contractor and consultant pay requests.</w:t>
      </w:r>
    </w:p>
    <w:p w14:paraId="4FB018D7" w14:textId="77777777" w:rsidR="00605268" w:rsidRPr="00523501" w:rsidRDefault="00605268" w:rsidP="00605268">
      <w:pPr>
        <w:numPr>
          <w:ilvl w:val="0"/>
          <w:numId w:val="11"/>
        </w:numPr>
        <w:tabs>
          <w:tab w:val="left" w:pos="360"/>
        </w:tabs>
        <w:jc w:val="both"/>
        <w:rPr>
          <w:rFonts w:ascii="Arial" w:hAnsi="Arial" w:cs="Arial"/>
          <w:sz w:val="22"/>
        </w:rPr>
      </w:pPr>
      <w:r w:rsidRPr="00523501">
        <w:rPr>
          <w:rFonts w:ascii="Arial" w:hAnsi="Arial" w:cs="Arial"/>
          <w:sz w:val="22"/>
        </w:rPr>
        <w:t>Assists in the acquisition of land, easements, and rights of way.</w:t>
      </w:r>
    </w:p>
    <w:p w14:paraId="31B5D2CA" w14:textId="77777777" w:rsidR="00605268" w:rsidRPr="00523501" w:rsidRDefault="00605268" w:rsidP="00605268">
      <w:pPr>
        <w:numPr>
          <w:ilvl w:val="0"/>
          <w:numId w:val="11"/>
        </w:numPr>
        <w:tabs>
          <w:tab w:val="left" w:pos="360"/>
        </w:tabs>
        <w:jc w:val="both"/>
        <w:rPr>
          <w:rFonts w:ascii="Arial" w:hAnsi="Arial" w:cs="Arial"/>
          <w:sz w:val="22"/>
        </w:rPr>
      </w:pPr>
      <w:r w:rsidRPr="00523501">
        <w:rPr>
          <w:rFonts w:ascii="Arial" w:hAnsi="Arial" w:cs="Arial"/>
          <w:sz w:val="22"/>
        </w:rPr>
        <w:t>Recommends and assists management in the implementation of goals, objectives, policies and procedures.</w:t>
      </w:r>
    </w:p>
    <w:p w14:paraId="27644B54" w14:textId="77777777" w:rsidR="00605268" w:rsidRPr="00523501" w:rsidRDefault="00605268" w:rsidP="00605268">
      <w:pPr>
        <w:numPr>
          <w:ilvl w:val="0"/>
          <w:numId w:val="12"/>
        </w:numPr>
        <w:tabs>
          <w:tab w:val="left" w:pos="360"/>
        </w:tabs>
        <w:ind w:left="360"/>
        <w:jc w:val="both"/>
        <w:rPr>
          <w:rFonts w:ascii="Arial" w:hAnsi="Arial" w:cs="Arial"/>
          <w:sz w:val="22"/>
        </w:rPr>
      </w:pPr>
      <w:r w:rsidRPr="00523501">
        <w:rPr>
          <w:rFonts w:ascii="Arial" w:hAnsi="Arial" w:cs="Arial"/>
          <w:sz w:val="22"/>
        </w:rPr>
        <w:t>Coordinates and facilitates meetings with representatives of other agencies in order to discuss items of common interest, develops project study reports, and clarifies project specifications, financial details, and project schedules.</w:t>
      </w:r>
    </w:p>
    <w:p w14:paraId="4DAA94FB" w14:textId="77777777" w:rsidR="00605268" w:rsidRPr="00523501" w:rsidRDefault="00605268" w:rsidP="00605268">
      <w:pPr>
        <w:pStyle w:val="BodyText"/>
        <w:numPr>
          <w:ilvl w:val="0"/>
          <w:numId w:val="10"/>
        </w:numPr>
        <w:rPr>
          <w:rFonts w:ascii="Arial" w:hAnsi="Arial" w:cs="Arial"/>
          <w:sz w:val="22"/>
          <w:szCs w:val="22"/>
        </w:rPr>
      </w:pPr>
      <w:r w:rsidRPr="00523501">
        <w:rPr>
          <w:rFonts w:ascii="Arial" w:hAnsi="Arial" w:cs="Arial"/>
          <w:sz w:val="22"/>
          <w:szCs w:val="22"/>
        </w:rPr>
        <w:t>Conducts a variety of tra</w:t>
      </w:r>
      <w:r w:rsidR="00B611BA" w:rsidRPr="00523501">
        <w:rPr>
          <w:rFonts w:ascii="Arial" w:hAnsi="Arial" w:cs="Arial"/>
          <w:sz w:val="22"/>
          <w:szCs w:val="22"/>
        </w:rPr>
        <w:t>nsportation engineering studies.</w:t>
      </w:r>
      <w:r w:rsidRPr="00523501">
        <w:rPr>
          <w:rFonts w:ascii="Arial" w:hAnsi="Arial" w:cs="Arial"/>
          <w:sz w:val="22"/>
          <w:szCs w:val="22"/>
        </w:rPr>
        <w:t xml:space="preserve"> </w:t>
      </w:r>
    </w:p>
    <w:p w14:paraId="24223541" w14:textId="77777777" w:rsidR="00605268" w:rsidRPr="00523501" w:rsidRDefault="00605268" w:rsidP="00605268">
      <w:pPr>
        <w:numPr>
          <w:ilvl w:val="0"/>
          <w:numId w:val="10"/>
        </w:numPr>
        <w:jc w:val="both"/>
        <w:rPr>
          <w:rFonts w:ascii="Arial" w:hAnsi="Arial" w:cs="Arial"/>
          <w:sz w:val="22"/>
        </w:rPr>
      </w:pPr>
      <w:r w:rsidRPr="00523501">
        <w:rPr>
          <w:rFonts w:ascii="Arial" w:hAnsi="Arial" w:cs="Arial"/>
          <w:sz w:val="22"/>
        </w:rPr>
        <w:t>Researches, collects, records, analyzes, interprets, and summarizes statistical information; prepares spreadsheets and establishes and maintains a comprehensive database.</w:t>
      </w:r>
    </w:p>
    <w:p w14:paraId="4F61D0CF" w14:textId="77777777" w:rsidR="00605268" w:rsidRPr="00523501" w:rsidRDefault="00605268" w:rsidP="00612A37">
      <w:pPr>
        <w:numPr>
          <w:ilvl w:val="0"/>
          <w:numId w:val="12"/>
        </w:numPr>
        <w:tabs>
          <w:tab w:val="left" w:pos="360"/>
        </w:tabs>
        <w:ind w:left="360"/>
        <w:jc w:val="both"/>
        <w:rPr>
          <w:rFonts w:ascii="Arial" w:hAnsi="Arial" w:cs="Arial"/>
          <w:sz w:val="22"/>
        </w:rPr>
      </w:pPr>
      <w:r w:rsidRPr="00523501">
        <w:rPr>
          <w:rFonts w:ascii="Arial" w:hAnsi="Arial" w:cs="Arial"/>
          <w:sz w:val="22"/>
        </w:rPr>
        <w:t>Attends and participates on a variety of committees, professional groups, and task forces; stays abreast of new trends and innovations related to transportation engineering.</w:t>
      </w:r>
    </w:p>
    <w:p w14:paraId="76947900" w14:textId="77777777" w:rsidR="00A63566" w:rsidRPr="00523501" w:rsidRDefault="00A63566" w:rsidP="009B71AC">
      <w:pPr>
        <w:pStyle w:val="ListParagraph"/>
        <w:numPr>
          <w:ilvl w:val="0"/>
          <w:numId w:val="1"/>
        </w:numPr>
        <w:tabs>
          <w:tab w:val="left" w:pos="360"/>
        </w:tabs>
        <w:ind w:left="360"/>
        <w:jc w:val="both"/>
        <w:rPr>
          <w:rFonts w:ascii="Arial" w:hAnsi="Arial" w:cs="Arial"/>
          <w:sz w:val="22"/>
          <w:szCs w:val="22"/>
        </w:rPr>
      </w:pPr>
      <w:r w:rsidRPr="00523501">
        <w:rPr>
          <w:rFonts w:ascii="Arial" w:hAnsi="Arial" w:cs="Arial"/>
          <w:sz w:val="22"/>
          <w:szCs w:val="22"/>
        </w:rPr>
        <w:t>Performs technical and policy related res</w:t>
      </w:r>
      <w:r w:rsidR="00612A37" w:rsidRPr="00523501">
        <w:rPr>
          <w:rFonts w:ascii="Arial" w:hAnsi="Arial" w:cs="Arial"/>
          <w:sz w:val="22"/>
          <w:szCs w:val="22"/>
        </w:rPr>
        <w:t>earch on transportation engineering</w:t>
      </w:r>
      <w:r w:rsidRPr="00523501">
        <w:rPr>
          <w:rFonts w:ascii="Arial" w:hAnsi="Arial" w:cs="Arial"/>
          <w:sz w:val="22"/>
          <w:szCs w:val="22"/>
        </w:rPr>
        <w:t xml:space="preserve"> issues; researches</w:t>
      </w:r>
      <w:r w:rsidR="000707DE" w:rsidRPr="00523501">
        <w:rPr>
          <w:rFonts w:ascii="Arial" w:hAnsi="Arial" w:cs="Arial"/>
          <w:sz w:val="22"/>
          <w:szCs w:val="22"/>
        </w:rPr>
        <w:t>,</w:t>
      </w:r>
      <w:r w:rsidRPr="00523501">
        <w:rPr>
          <w:rFonts w:ascii="Arial" w:hAnsi="Arial" w:cs="Arial"/>
          <w:sz w:val="22"/>
          <w:szCs w:val="22"/>
        </w:rPr>
        <w:t xml:space="preserve"> analyzes</w:t>
      </w:r>
      <w:r w:rsidR="000707DE" w:rsidRPr="00523501">
        <w:rPr>
          <w:rFonts w:ascii="Arial" w:hAnsi="Arial" w:cs="Arial"/>
          <w:sz w:val="22"/>
          <w:szCs w:val="22"/>
        </w:rPr>
        <w:t>,</w:t>
      </w:r>
      <w:r w:rsidRPr="00523501">
        <w:rPr>
          <w:rFonts w:ascii="Arial" w:hAnsi="Arial" w:cs="Arial"/>
          <w:sz w:val="22"/>
          <w:szCs w:val="22"/>
        </w:rPr>
        <w:t xml:space="preserve"> and prepares planning-level reports that identify needs and addresses concerns raised by stakeholders</w:t>
      </w:r>
      <w:r w:rsidR="004817C6" w:rsidRPr="00523501">
        <w:rPr>
          <w:rFonts w:ascii="Arial" w:hAnsi="Arial" w:cs="Arial"/>
          <w:sz w:val="22"/>
          <w:szCs w:val="22"/>
        </w:rPr>
        <w:t xml:space="preserve">. </w:t>
      </w:r>
      <w:r w:rsidRPr="00523501">
        <w:rPr>
          <w:rFonts w:ascii="Arial" w:hAnsi="Arial" w:cs="Arial"/>
          <w:sz w:val="22"/>
          <w:szCs w:val="22"/>
        </w:rPr>
        <w:t xml:space="preserve"> </w:t>
      </w:r>
    </w:p>
    <w:p w14:paraId="38F2F31B" w14:textId="77777777" w:rsidR="00A63566" w:rsidRPr="00523501" w:rsidRDefault="00A63566" w:rsidP="008A4A8A">
      <w:pPr>
        <w:pStyle w:val="ListParagraph"/>
        <w:numPr>
          <w:ilvl w:val="0"/>
          <w:numId w:val="1"/>
        </w:numPr>
        <w:tabs>
          <w:tab w:val="left" w:pos="360"/>
        </w:tabs>
        <w:ind w:left="360"/>
        <w:jc w:val="both"/>
        <w:rPr>
          <w:rFonts w:ascii="Arial" w:hAnsi="Arial" w:cs="Arial"/>
          <w:sz w:val="22"/>
          <w:szCs w:val="22"/>
        </w:rPr>
      </w:pPr>
      <w:r w:rsidRPr="00523501">
        <w:rPr>
          <w:rFonts w:ascii="Arial" w:hAnsi="Arial" w:cs="Arial"/>
          <w:sz w:val="22"/>
          <w:szCs w:val="22"/>
        </w:rPr>
        <w:t>Authors technical reports including the preparation of conclusions, recommendations, and forecasts for management, the Board, and member jurisdictions.</w:t>
      </w:r>
    </w:p>
    <w:p w14:paraId="5B652142" w14:textId="77777777" w:rsidR="00A63566" w:rsidRPr="00523501" w:rsidRDefault="00A63566" w:rsidP="008A4A8A">
      <w:pPr>
        <w:pStyle w:val="ListParagraph"/>
        <w:numPr>
          <w:ilvl w:val="0"/>
          <w:numId w:val="1"/>
        </w:numPr>
        <w:tabs>
          <w:tab w:val="left" w:pos="360"/>
        </w:tabs>
        <w:ind w:left="360"/>
        <w:jc w:val="both"/>
        <w:rPr>
          <w:rFonts w:ascii="Arial" w:hAnsi="Arial" w:cs="Arial"/>
          <w:sz w:val="22"/>
          <w:szCs w:val="22"/>
        </w:rPr>
      </w:pPr>
      <w:r w:rsidRPr="00523501">
        <w:rPr>
          <w:rFonts w:ascii="Arial" w:hAnsi="Arial" w:cs="Arial"/>
          <w:sz w:val="22"/>
          <w:szCs w:val="22"/>
        </w:rPr>
        <w:t xml:space="preserve">Coordinates assigned </w:t>
      </w:r>
      <w:r w:rsidR="00CC1D6A" w:rsidRPr="00523501">
        <w:rPr>
          <w:rFonts w:ascii="Arial" w:hAnsi="Arial" w:cs="Arial"/>
          <w:sz w:val="22"/>
          <w:szCs w:val="22"/>
        </w:rPr>
        <w:t xml:space="preserve">engineering </w:t>
      </w:r>
      <w:r w:rsidRPr="00523501">
        <w:rPr>
          <w:rFonts w:ascii="Arial" w:hAnsi="Arial" w:cs="Arial"/>
          <w:sz w:val="22"/>
          <w:szCs w:val="22"/>
        </w:rPr>
        <w:t xml:space="preserve">projects, programs, and activities with other </w:t>
      </w:r>
      <w:r w:rsidR="000707DE" w:rsidRPr="00523501">
        <w:rPr>
          <w:rFonts w:ascii="Arial" w:hAnsi="Arial" w:cs="Arial"/>
          <w:sz w:val="22"/>
          <w:szCs w:val="22"/>
        </w:rPr>
        <w:t>SBCAG</w:t>
      </w:r>
      <w:r w:rsidRPr="00523501">
        <w:rPr>
          <w:rFonts w:ascii="Arial" w:hAnsi="Arial" w:cs="Arial"/>
          <w:sz w:val="22"/>
          <w:szCs w:val="22"/>
        </w:rPr>
        <w:t xml:space="preserve"> projects, programs, and activities as well as with member jurisdictions, external organizations, and the general public.</w:t>
      </w:r>
    </w:p>
    <w:p w14:paraId="51B9C1A2" w14:textId="77777777" w:rsidR="00A63566" w:rsidRPr="00523501" w:rsidRDefault="00A63566" w:rsidP="008A4A8A">
      <w:pPr>
        <w:pStyle w:val="ListParagraph"/>
        <w:numPr>
          <w:ilvl w:val="0"/>
          <w:numId w:val="1"/>
        </w:numPr>
        <w:tabs>
          <w:tab w:val="left" w:pos="360"/>
        </w:tabs>
        <w:ind w:left="360"/>
        <w:jc w:val="both"/>
        <w:rPr>
          <w:rFonts w:ascii="Arial" w:hAnsi="Arial" w:cs="Arial"/>
          <w:sz w:val="22"/>
          <w:szCs w:val="22"/>
        </w:rPr>
      </w:pPr>
      <w:r w:rsidRPr="00523501">
        <w:rPr>
          <w:rFonts w:ascii="Arial" w:hAnsi="Arial" w:cs="Arial"/>
          <w:sz w:val="22"/>
          <w:szCs w:val="22"/>
        </w:rPr>
        <w:t>Ensures that consultants are adhering to budget</w:t>
      </w:r>
      <w:r w:rsidR="00A013A5" w:rsidRPr="00523501">
        <w:rPr>
          <w:rFonts w:ascii="Arial" w:hAnsi="Arial" w:cs="Arial"/>
          <w:sz w:val="22"/>
          <w:szCs w:val="22"/>
        </w:rPr>
        <w:t>s</w:t>
      </w:r>
      <w:r w:rsidRPr="00523501">
        <w:rPr>
          <w:rFonts w:ascii="Arial" w:hAnsi="Arial" w:cs="Arial"/>
          <w:sz w:val="22"/>
          <w:szCs w:val="22"/>
        </w:rPr>
        <w:t xml:space="preserve"> and schedule</w:t>
      </w:r>
      <w:r w:rsidR="00A013A5" w:rsidRPr="00523501">
        <w:rPr>
          <w:rFonts w:ascii="Arial" w:hAnsi="Arial" w:cs="Arial"/>
          <w:sz w:val="22"/>
          <w:szCs w:val="22"/>
        </w:rPr>
        <w:t>s</w:t>
      </w:r>
      <w:r w:rsidRPr="00523501">
        <w:rPr>
          <w:rFonts w:ascii="Arial" w:hAnsi="Arial" w:cs="Arial"/>
          <w:sz w:val="22"/>
          <w:szCs w:val="22"/>
        </w:rPr>
        <w:t xml:space="preserve"> on projects.</w:t>
      </w:r>
    </w:p>
    <w:p w14:paraId="5E4649D4" w14:textId="77777777" w:rsidR="00A63566" w:rsidRPr="00523501" w:rsidRDefault="00A63566" w:rsidP="008A4A8A">
      <w:pPr>
        <w:pStyle w:val="ListParagraph"/>
        <w:numPr>
          <w:ilvl w:val="0"/>
          <w:numId w:val="1"/>
        </w:numPr>
        <w:tabs>
          <w:tab w:val="left" w:pos="360"/>
        </w:tabs>
        <w:ind w:left="360"/>
        <w:jc w:val="both"/>
        <w:rPr>
          <w:rFonts w:ascii="Arial" w:hAnsi="Arial" w:cs="Arial"/>
          <w:sz w:val="22"/>
          <w:szCs w:val="22"/>
        </w:rPr>
      </w:pPr>
      <w:r w:rsidRPr="00523501">
        <w:rPr>
          <w:rFonts w:ascii="Arial" w:hAnsi="Arial" w:cs="Arial"/>
          <w:sz w:val="22"/>
          <w:szCs w:val="22"/>
        </w:rPr>
        <w:t xml:space="preserve">Monitors opportunities at the </w:t>
      </w:r>
      <w:r w:rsidR="00A013A5" w:rsidRPr="00523501">
        <w:rPr>
          <w:rFonts w:ascii="Arial" w:hAnsi="Arial" w:cs="Arial"/>
          <w:sz w:val="22"/>
          <w:szCs w:val="22"/>
        </w:rPr>
        <w:t>s</w:t>
      </w:r>
      <w:r w:rsidRPr="00523501">
        <w:rPr>
          <w:rFonts w:ascii="Arial" w:hAnsi="Arial" w:cs="Arial"/>
          <w:sz w:val="22"/>
          <w:szCs w:val="22"/>
        </w:rPr>
        <w:t xml:space="preserve">tate and </w:t>
      </w:r>
      <w:r w:rsidR="00A013A5" w:rsidRPr="00523501">
        <w:rPr>
          <w:rFonts w:ascii="Arial" w:hAnsi="Arial" w:cs="Arial"/>
          <w:sz w:val="22"/>
          <w:szCs w:val="22"/>
        </w:rPr>
        <w:t>f</w:t>
      </w:r>
      <w:r w:rsidRPr="00523501">
        <w:rPr>
          <w:rFonts w:ascii="Arial" w:hAnsi="Arial" w:cs="Arial"/>
          <w:sz w:val="22"/>
          <w:szCs w:val="22"/>
        </w:rPr>
        <w:t xml:space="preserve">ederal level for additional funding for </w:t>
      </w:r>
      <w:r w:rsidR="00CC1D6A" w:rsidRPr="00523501">
        <w:rPr>
          <w:rFonts w:ascii="Arial" w:hAnsi="Arial" w:cs="Arial"/>
          <w:sz w:val="22"/>
          <w:szCs w:val="22"/>
        </w:rPr>
        <w:t>engineering</w:t>
      </w:r>
      <w:r w:rsidRPr="00523501">
        <w:rPr>
          <w:rFonts w:ascii="Arial" w:hAnsi="Arial" w:cs="Arial"/>
          <w:sz w:val="22"/>
          <w:szCs w:val="22"/>
        </w:rPr>
        <w:t xml:space="preserve"> studies and prepares grant applications accordingly.</w:t>
      </w:r>
    </w:p>
    <w:p w14:paraId="498B2C06" w14:textId="77777777" w:rsidR="00A63566" w:rsidRPr="00523501" w:rsidRDefault="00A63566" w:rsidP="008A4A8A">
      <w:pPr>
        <w:pStyle w:val="ListParagraph"/>
        <w:numPr>
          <w:ilvl w:val="0"/>
          <w:numId w:val="1"/>
        </w:numPr>
        <w:tabs>
          <w:tab w:val="left" w:pos="360"/>
        </w:tabs>
        <w:ind w:left="360"/>
        <w:jc w:val="both"/>
        <w:rPr>
          <w:rFonts w:ascii="Arial" w:hAnsi="Arial" w:cs="Arial"/>
          <w:sz w:val="22"/>
          <w:szCs w:val="22"/>
        </w:rPr>
      </w:pPr>
      <w:r w:rsidRPr="00523501">
        <w:rPr>
          <w:rFonts w:ascii="Arial" w:hAnsi="Arial" w:cs="Arial"/>
          <w:sz w:val="22"/>
          <w:szCs w:val="22"/>
        </w:rPr>
        <w:t>Examines potential policy changes by researching and consulting with experts to determine potential implications of policy changes that may affect SBCAG and member agencies.</w:t>
      </w:r>
    </w:p>
    <w:p w14:paraId="7B24AC21" w14:textId="77777777" w:rsidR="00A63566" w:rsidRPr="00523501" w:rsidRDefault="00A63566" w:rsidP="008A4A8A">
      <w:pPr>
        <w:pStyle w:val="ListParagraph"/>
        <w:numPr>
          <w:ilvl w:val="0"/>
          <w:numId w:val="1"/>
        </w:numPr>
        <w:tabs>
          <w:tab w:val="left" w:pos="360"/>
        </w:tabs>
        <w:ind w:left="360"/>
        <w:jc w:val="both"/>
        <w:rPr>
          <w:rFonts w:ascii="Arial" w:hAnsi="Arial" w:cs="Arial"/>
          <w:sz w:val="22"/>
          <w:szCs w:val="22"/>
        </w:rPr>
      </w:pPr>
      <w:r w:rsidRPr="00523501">
        <w:rPr>
          <w:rFonts w:ascii="Arial" w:hAnsi="Arial" w:cs="Arial"/>
          <w:sz w:val="22"/>
          <w:szCs w:val="22"/>
        </w:rPr>
        <w:t xml:space="preserve">Prepares short-term and long range transportation </w:t>
      </w:r>
      <w:r w:rsidR="00CC1D6A" w:rsidRPr="00523501">
        <w:rPr>
          <w:rFonts w:ascii="Arial" w:hAnsi="Arial" w:cs="Arial"/>
          <w:sz w:val="22"/>
          <w:szCs w:val="22"/>
        </w:rPr>
        <w:t xml:space="preserve">engineering </w:t>
      </w:r>
      <w:r w:rsidRPr="00523501">
        <w:rPr>
          <w:rFonts w:ascii="Arial" w:hAnsi="Arial" w:cs="Arial"/>
          <w:sz w:val="22"/>
          <w:szCs w:val="22"/>
        </w:rPr>
        <w:t>plans and studies.</w:t>
      </w:r>
    </w:p>
    <w:p w14:paraId="48EC78E8" w14:textId="77777777" w:rsidR="00A63566" w:rsidRPr="00523501" w:rsidRDefault="00A63566" w:rsidP="008A4A8A">
      <w:pPr>
        <w:pStyle w:val="ListParagraph"/>
        <w:numPr>
          <w:ilvl w:val="0"/>
          <w:numId w:val="1"/>
        </w:numPr>
        <w:ind w:left="360"/>
        <w:jc w:val="both"/>
        <w:rPr>
          <w:rFonts w:ascii="Arial" w:hAnsi="Arial" w:cs="Arial"/>
          <w:sz w:val="22"/>
          <w:szCs w:val="22"/>
        </w:rPr>
      </w:pPr>
      <w:r w:rsidRPr="00523501">
        <w:rPr>
          <w:rFonts w:ascii="Arial" w:hAnsi="Arial" w:cs="Arial"/>
          <w:sz w:val="22"/>
          <w:szCs w:val="22"/>
        </w:rPr>
        <w:t>Maintains awareness of federal, state, and local regulations; analyzes federal, state, and local legislative proposals for impact on assigned programs, projects, and studies.</w:t>
      </w:r>
    </w:p>
    <w:p w14:paraId="7AC0E9DF" w14:textId="00AF9DF4" w:rsidR="00A63566" w:rsidRPr="0094503B" w:rsidRDefault="00A63566" w:rsidP="00FC207E">
      <w:pPr>
        <w:pStyle w:val="ListParagraph"/>
        <w:numPr>
          <w:ilvl w:val="0"/>
          <w:numId w:val="1"/>
        </w:numPr>
        <w:ind w:left="360"/>
        <w:jc w:val="both"/>
        <w:rPr>
          <w:rFonts w:ascii="Arial" w:hAnsi="Arial" w:cs="Arial"/>
          <w:sz w:val="22"/>
          <w:szCs w:val="22"/>
        </w:rPr>
      </w:pPr>
      <w:r w:rsidRPr="0094503B">
        <w:rPr>
          <w:rFonts w:ascii="Arial" w:hAnsi="Arial" w:cs="Arial"/>
          <w:sz w:val="22"/>
          <w:szCs w:val="22"/>
        </w:rPr>
        <w:t>Performs other duties as assigned.</w:t>
      </w:r>
    </w:p>
    <w:p w14:paraId="55D902BA" w14:textId="77777777" w:rsidR="00EE384E" w:rsidRPr="00523501" w:rsidRDefault="00605268" w:rsidP="008A4A8A">
      <w:pPr>
        <w:numPr>
          <w:ilvl w:val="0"/>
          <w:numId w:val="2"/>
        </w:numPr>
        <w:tabs>
          <w:tab w:val="left" w:pos="360"/>
        </w:tabs>
        <w:ind w:left="360"/>
        <w:jc w:val="both"/>
        <w:rPr>
          <w:rFonts w:ascii="Arial" w:hAnsi="Arial" w:cs="Arial"/>
          <w:sz w:val="22"/>
          <w:szCs w:val="22"/>
        </w:rPr>
      </w:pPr>
      <w:r w:rsidRPr="00523501">
        <w:rPr>
          <w:rFonts w:ascii="Arial" w:hAnsi="Arial" w:cs="Arial"/>
          <w:sz w:val="22"/>
        </w:rPr>
        <w:t>Tracks program expenditures, reviews invoices for accuracy and consistency with contractual obligations, and recommends appropriate dispersals of allocated funds.</w:t>
      </w:r>
    </w:p>
    <w:p w14:paraId="014A7703" w14:textId="77777777" w:rsidR="00EE384E" w:rsidRPr="00523501" w:rsidRDefault="00EE384E" w:rsidP="00EE384E">
      <w:pPr>
        <w:numPr>
          <w:ilvl w:val="0"/>
          <w:numId w:val="2"/>
        </w:numPr>
        <w:tabs>
          <w:tab w:val="left" w:pos="360"/>
        </w:tabs>
        <w:ind w:left="360"/>
        <w:jc w:val="both"/>
        <w:rPr>
          <w:rFonts w:ascii="Arial" w:hAnsi="Arial" w:cs="Arial"/>
          <w:sz w:val="22"/>
        </w:rPr>
      </w:pPr>
      <w:r w:rsidRPr="00523501">
        <w:rPr>
          <w:rFonts w:ascii="Arial" w:hAnsi="Arial" w:cs="Arial"/>
          <w:sz w:val="22"/>
        </w:rPr>
        <w:t>Reviews inventories of all capital projects, issues and action items that would require the advisory committee, subcommittee or board action; develops plan for recommendations and agendizing for the board; presents to SBCAG Executive Director and management group.</w:t>
      </w:r>
    </w:p>
    <w:p w14:paraId="20C44E9C" w14:textId="77777777" w:rsidR="00EF2263" w:rsidRPr="00523501" w:rsidRDefault="00EF2263" w:rsidP="00EF2263">
      <w:pPr>
        <w:numPr>
          <w:ilvl w:val="0"/>
          <w:numId w:val="11"/>
        </w:numPr>
        <w:tabs>
          <w:tab w:val="left" w:pos="360"/>
        </w:tabs>
        <w:jc w:val="both"/>
        <w:rPr>
          <w:rFonts w:ascii="Arial" w:hAnsi="Arial" w:cs="Arial"/>
          <w:sz w:val="22"/>
        </w:rPr>
      </w:pPr>
      <w:r w:rsidRPr="00523501">
        <w:rPr>
          <w:rFonts w:ascii="Arial" w:hAnsi="Arial" w:cs="Arial"/>
          <w:sz w:val="22"/>
        </w:rPr>
        <w:t>Coordinates the development and implementation of highway capital projects; coordinates with other SBCAG staff, consultants, and/or Caltrans representatives on projects; reports status of projects to Policy Board through updates to sub-regional committees and/or the full SBCAG Board.</w:t>
      </w:r>
    </w:p>
    <w:p w14:paraId="26088A12" w14:textId="77777777" w:rsidR="009C2E8A" w:rsidRPr="00523501" w:rsidRDefault="009C2E8A" w:rsidP="009C2E8A">
      <w:pPr>
        <w:numPr>
          <w:ilvl w:val="0"/>
          <w:numId w:val="12"/>
        </w:numPr>
        <w:tabs>
          <w:tab w:val="left" w:pos="360"/>
        </w:tabs>
        <w:ind w:left="360"/>
        <w:jc w:val="both"/>
        <w:rPr>
          <w:rFonts w:ascii="Arial" w:hAnsi="Arial" w:cs="Arial"/>
          <w:sz w:val="22"/>
        </w:rPr>
      </w:pPr>
      <w:r w:rsidRPr="00523501">
        <w:rPr>
          <w:rFonts w:ascii="Arial" w:hAnsi="Arial" w:cs="Arial"/>
          <w:sz w:val="22"/>
        </w:rPr>
        <w:t xml:space="preserve">Meets and confers with contractors, engineers, developers, architects, a variety of outside agencies, and the general public in acquiring information and coordinating engineering </w:t>
      </w:r>
      <w:r w:rsidRPr="00523501">
        <w:rPr>
          <w:rFonts w:ascii="Arial" w:hAnsi="Arial" w:cs="Arial"/>
          <w:sz w:val="22"/>
        </w:rPr>
        <w:lastRenderedPageBreak/>
        <w:t>matters; provides information regarding SBCAG engineering requirements, projects, and programs.</w:t>
      </w:r>
    </w:p>
    <w:p w14:paraId="30A599E3" w14:textId="77777777" w:rsidR="00B611BA" w:rsidRPr="00523501" w:rsidRDefault="00B611BA" w:rsidP="00B611BA">
      <w:pPr>
        <w:pStyle w:val="BodyText"/>
        <w:numPr>
          <w:ilvl w:val="0"/>
          <w:numId w:val="10"/>
        </w:numPr>
        <w:rPr>
          <w:rFonts w:ascii="Arial" w:hAnsi="Arial" w:cs="Arial"/>
          <w:sz w:val="22"/>
          <w:szCs w:val="22"/>
        </w:rPr>
      </w:pPr>
      <w:r w:rsidRPr="00523501">
        <w:rPr>
          <w:rFonts w:ascii="Arial" w:hAnsi="Arial" w:cs="Arial"/>
          <w:sz w:val="22"/>
          <w:szCs w:val="22"/>
        </w:rPr>
        <w:t>Assists in developing policies and procedures such as guidelines, design standards, and standard plans and specifications while ensuring that construction, financial, regulatory, and legal requirements are met.</w:t>
      </w:r>
    </w:p>
    <w:p w14:paraId="5C0D6448" w14:textId="77777777" w:rsidR="00784488" w:rsidRPr="00523501" w:rsidRDefault="00784488" w:rsidP="00784488">
      <w:pPr>
        <w:numPr>
          <w:ilvl w:val="0"/>
          <w:numId w:val="12"/>
        </w:numPr>
        <w:tabs>
          <w:tab w:val="left" w:pos="360"/>
        </w:tabs>
        <w:ind w:left="360"/>
        <w:jc w:val="both"/>
        <w:rPr>
          <w:rFonts w:ascii="Arial" w:hAnsi="Arial" w:cs="Arial"/>
          <w:sz w:val="22"/>
        </w:rPr>
      </w:pPr>
      <w:r w:rsidRPr="00523501">
        <w:rPr>
          <w:rFonts w:ascii="Arial" w:hAnsi="Arial" w:cs="Arial"/>
          <w:sz w:val="22"/>
        </w:rPr>
        <w:t>Prepares staff reports, presentations, project information and status, and program financial information to various committees, community groups, and professional organizations about SBCAG’s transportation engineering projects and programs.</w:t>
      </w:r>
    </w:p>
    <w:p w14:paraId="08CCF2F1" w14:textId="77777777" w:rsidR="00A63566" w:rsidRPr="00523501" w:rsidRDefault="00605268" w:rsidP="008A4A8A">
      <w:pPr>
        <w:numPr>
          <w:ilvl w:val="0"/>
          <w:numId w:val="2"/>
        </w:numPr>
        <w:tabs>
          <w:tab w:val="left" w:pos="360"/>
        </w:tabs>
        <w:ind w:left="360"/>
        <w:jc w:val="both"/>
        <w:rPr>
          <w:rFonts w:ascii="Arial" w:hAnsi="Arial" w:cs="Arial"/>
          <w:sz w:val="22"/>
          <w:szCs w:val="22"/>
        </w:rPr>
      </w:pPr>
      <w:r w:rsidRPr="00523501">
        <w:rPr>
          <w:rFonts w:ascii="Arial" w:hAnsi="Arial" w:cs="Arial"/>
          <w:sz w:val="22"/>
          <w:szCs w:val="22"/>
        </w:rPr>
        <w:t>In</w:t>
      </w:r>
      <w:r w:rsidR="00A63566" w:rsidRPr="00523501">
        <w:rPr>
          <w:rFonts w:ascii="Arial" w:hAnsi="Arial" w:cs="Arial"/>
          <w:sz w:val="22"/>
          <w:szCs w:val="22"/>
        </w:rPr>
        <w:t>dividually or as a team lead, manages assigned studies, projects, programs, and initiatives; develops work plans consisting of mission, objectives, scope of work, budget, schedules, baseline requirements, and implementation strategies; identifies strategic, project management, and external issues, recommends solutions, and implements solutions to manage risks and issues.</w:t>
      </w:r>
    </w:p>
    <w:p w14:paraId="3990BC00" w14:textId="77777777" w:rsidR="00D91C03" w:rsidRPr="00523501" w:rsidRDefault="00D91C03" w:rsidP="00D91C03">
      <w:pPr>
        <w:pStyle w:val="ListParagraph"/>
        <w:numPr>
          <w:ilvl w:val="0"/>
          <w:numId w:val="2"/>
        </w:numPr>
        <w:tabs>
          <w:tab w:val="left" w:pos="360"/>
        </w:tabs>
        <w:ind w:left="360"/>
        <w:jc w:val="both"/>
        <w:rPr>
          <w:rFonts w:ascii="Arial" w:hAnsi="Arial" w:cs="Arial"/>
          <w:sz w:val="22"/>
          <w:szCs w:val="22"/>
        </w:rPr>
      </w:pPr>
      <w:r w:rsidRPr="00523501">
        <w:rPr>
          <w:rFonts w:ascii="Arial" w:hAnsi="Arial" w:cs="Arial"/>
          <w:sz w:val="22"/>
          <w:szCs w:val="22"/>
        </w:rPr>
        <w:t>Develops consultant requests for proposals for professional services and administers the advertising and bid processes; evaluates proposals and recommends project award; negotiates contracts and agreements and administers same after award.</w:t>
      </w:r>
    </w:p>
    <w:p w14:paraId="00892B8A" w14:textId="77777777" w:rsidR="00A63566" w:rsidRPr="00523501" w:rsidRDefault="00A63566" w:rsidP="00F90F4A">
      <w:pPr>
        <w:pStyle w:val="ListParagraph"/>
        <w:numPr>
          <w:ilvl w:val="0"/>
          <w:numId w:val="2"/>
        </w:numPr>
        <w:tabs>
          <w:tab w:val="left" w:pos="360"/>
        </w:tabs>
        <w:ind w:left="360"/>
        <w:jc w:val="both"/>
        <w:rPr>
          <w:rFonts w:ascii="Arial" w:hAnsi="Arial" w:cs="Arial"/>
          <w:sz w:val="22"/>
          <w:szCs w:val="22"/>
        </w:rPr>
      </w:pPr>
      <w:r w:rsidRPr="00523501">
        <w:rPr>
          <w:rFonts w:ascii="Arial" w:hAnsi="Arial" w:cs="Arial"/>
          <w:sz w:val="22"/>
          <w:szCs w:val="22"/>
        </w:rPr>
        <w:t>Makes presentations to the public, community groups, various commissions and committees, and elected boards.</w:t>
      </w:r>
    </w:p>
    <w:p w14:paraId="065EE06C" w14:textId="30FC849D" w:rsidR="00A63566" w:rsidRPr="0094503B" w:rsidRDefault="00A63566" w:rsidP="00B35F0E">
      <w:pPr>
        <w:pStyle w:val="ListParagraph"/>
        <w:numPr>
          <w:ilvl w:val="0"/>
          <w:numId w:val="2"/>
        </w:numPr>
        <w:tabs>
          <w:tab w:val="left" w:pos="360"/>
        </w:tabs>
        <w:ind w:left="360"/>
        <w:jc w:val="both"/>
        <w:rPr>
          <w:rFonts w:ascii="Arial" w:hAnsi="Arial" w:cs="Arial"/>
          <w:b/>
          <w:bCs/>
          <w:sz w:val="22"/>
          <w:szCs w:val="22"/>
        </w:rPr>
      </w:pPr>
      <w:r w:rsidRPr="0094503B">
        <w:rPr>
          <w:rFonts w:ascii="Arial" w:hAnsi="Arial" w:cs="Arial"/>
          <w:sz w:val="22"/>
          <w:szCs w:val="22"/>
        </w:rPr>
        <w:t>Represents SBCAG on committees and task forces to develop, implement, and monitor programs and projects that impact SBCAG and its member jurisdictions.</w:t>
      </w:r>
    </w:p>
    <w:p w14:paraId="00D43C32" w14:textId="77777777" w:rsidR="00A63566" w:rsidRPr="00523501" w:rsidRDefault="00A63566" w:rsidP="008A4A8A">
      <w:pPr>
        <w:pStyle w:val="ListParagraph"/>
        <w:numPr>
          <w:ilvl w:val="0"/>
          <w:numId w:val="2"/>
        </w:numPr>
        <w:ind w:left="360"/>
        <w:jc w:val="both"/>
        <w:rPr>
          <w:rFonts w:ascii="Arial" w:hAnsi="Arial" w:cs="Arial"/>
          <w:sz w:val="22"/>
          <w:szCs w:val="22"/>
        </w:rPr>
      </w:pPr>
      <w:r w:rsidRPr="00523501">
        <w:rPr>
          <w:rFonts w:ascii="Arial" w:hAnsi="Arial" w:cs="Arial"/>
          <w:sz w:val="22"/>
          <w:szCs w:val="22"/>
        </w:rPr>
        <w:t xml:space="preserve">Provides leadership and technical guidance in assigned area of responsibility using initiative and resourcefulness in analyzing unique issues or problems without precedent and/or structure; researches trends and patterns to develop new standards, models, methods, criteria, or proposed new policies and procedures related to </w:t>
      </w:r>
      <w:r w:rsidR="005338C2" w:rsidRPr="00523501">
        <w:rPr>
          <w:rFonts w:ascii="Arial" w:hAnsi="Arial" w:cs="Arial"/>
          <w:sz w:val="22"/>
          <w:szCs w:val="22"/>
        </w:rPr>
        <w:t>transportation engineering</w:t>
      </w:r>
      <w:r w:rsidRPr="00523501">
        <w:rPr>
          <w:rFonts w:ascii="Arial" w:hAnsi="Arial" w:cs="Arial"/>
          <w:sz w:val="22"/>
          <w:szCs w:val="22"/>
        </w:rPr>
        <w:t>; oversees quality assurance and quality control activities within area(s) of expertise.</w:t>
      </w:r>
    </w:p>
    <w:p w14:paraId="6915FD0A" w14:textId="77777777" w:rsidR="002C01A4" w:rsidRPr="00523501" w:rsidRDefault="002C01A4" w:rsidP="002C01A4">
      <w:pPr>
        <w:numPr>
          <w:ilvl w:val="0"/>
          <w:numId w:val="12"/>
        </w:numPr>
        <w:tabs>
          <w:tab w:val="left" w:pos="360"/>
        </w:tabs>
        <w:ind w:left="360"/>
        <w:jc w:val="both"/>
        <w:rPr>
          <w:rFonts w:ascii="Arial" w:hAnsi="Arial" w:cs="Arial"/>
          <w:sz w:val="22"/>
        </w:rPr>
      </w:pPr>
      <w:r w:rsidRPr="00523501">
        <w:rPr>
          <w:rFonts w:ascii="Arial" w:hAnsi="Arial" w:cs="Arial"/>
          <w:sz w:val="22"/>
        </w:rPr>
        <w:t>Manages relationships between member agencies and state and federal officials to effectively carry out the implementation and management of transportation engineering programs and projects.</w:t>
      </w:r>
    </w:p>
    <w:p w14:paraId="0B994F4A" w14:textId="77777777" w:rsidR="009C2E8A" w:rsidRPr="00523501" w:rsidRDefault="009C462D" w:rsidP="009C2E8A">
      <w:pPr>
        <w:numPr>
          <w:ilvl w:val="0"/>
          <w:numId w:val="12"/>
        </w:numPr>
        <w:tabs>
          <w:tab w:val="left" w:pos="360"/>
        </w:tabs>
        <w:ind w:left="360"/>
        <w:jc w:val="both"/>
        <w:rPr>
          <w:rFonts w:ascii="Arial" w:hAnsi="Arial" w:cs="Arial"/>
          <w:sz w:val="22"/>
        </w:rPr>
      </w:pPr>
      <w:r w:rsidRPr="00523501">
        <w:rPr>
          <w:rFonts w:ascii="Arial" w:hAnsi="Arial" w:cs="Arial"/>
          <w:sz w:val="22"/>
        </w:rPr>
        <w:t>Supervises,</w:t>
      </w:r>
      <w:r w:rsidR="009C2E8A" w:rsidRPr="00523501">
        <w:rPr>
          <w:rFonts w:ascii="Arial" w:hAnsi="Arial" w:cs="Arial"/>
          <w:sz w:val="22"/>
        </w:rPr>
        <w:t xml:space="preserve"> t</w:t>
      </w:r>
      <w:r w:rsidR="000C3407" w:rsidRPr="00523501">
        <w:rPr>
          <w:rFonts w:ascii="Arial" w:hAnsi="Arial" w:cs="Arial"/>
          <w:sz w:val="22"/>
        </w:rPr>
        <w:t xml:space="preserve">rains, motivates, and evaluates </w:t>
      </w:r>
      <w:r w:rsidR="009C2E8A" w:rsidRPr="00523501">
        <w:rPr>
          <w:rFonts w:ascii="Arial" w:hAnsi="Arial" w:cs="Arial"/>
          <w:sz w:val="22"/>
        </w:rPr>
        <w:t xml:space="preserve">assigned staff. </w:t>
      </w:r>
    </w:p>
    <w:p w14:paraId="138382FB" w14:textId="77777777" w:rsidR="00FB4B89" w:rsidRPr="00523501" w:rsidRDefault="00FB4B89" w:rsidP="00FB4B89">
      <w:pPr>
        <w:numPr>
          <w:ilvl w:val="0"/>
          <w:numId w:val="12"/>
        </w:numPr>
        <w:tabs>
          <w:tab w:val="left" w:pos="360"/>
        </w:tabs>
        <w:ind w:left="360"/>
        <w:jc w:val="both"/>
        <w:rPr>
          <w:rFonts w:ascii="Arial" w:hAnsi="Arial" w:cs="Arial"/>
          <w:sz w:val="22"/>
        </w:rPr>
      </w:pPr>
      <w:r w:rsidRPr="00523501">
        <w:rPr>
          <w:rFonts w:ascii="Arial" w:hAnsi="Arial" w:cs="Arial"/>
          <w:sz w:val="22"/>
        </w:rPr>
        <w:t>Investigates field problems affecting project design and construction.</w:t>
      </w:r>
    </w:p>
    <w:p w14:paraId="37449A65" w14:textId="77777777" w:rsidR="00A63566" w:rsidRPr="00523501" w:rsidRDefault="00A63566" w:rsidP="008A4A8A">
      <w:pPr>
        <w:numPr>
          <w:ilvl w:val="0"/>
          <w:numId w:val="2"/>
        </w:numPr>
        <w:tabs>
          <w:tab w:val="left" w:pos="360"/>
        </w:tabs>
        <w:ind w:left="360"/>
        <w:jc w:val="both"/>
        <w:rPr>
          <w:rFonts w:ascii="Arial" w:hAnsi="Arial" w:cs="Arial"/>
          <w:sz w:val="22"/>
          <w:szCs w:val="22"/>
        </w:rPr>
      </w:pPr>
      <w:r w:rsidRPr="00523501">
        <w:rPr>
          <w:rFonts w:ascii="Arial" w:hAnsi="Arial" w:cs="Arial"/>
          <w:sz w:val="22"/>
          <w:szCs w:val="22"/>
        </w:rPr>
        <w:t>Performs funding/grant development and administration, including conducting grant research, writing proposals, and programming and administering awarded grant funds.</w:t>
      </w:r>
    </w:p>
    <w:p w14:paraId="5DE3EBE8" w14:textId="77777777" w:rsidR="00CC3B78" w:rsidRPr="00523501" w:rsidRDefault="00A63566" w:rsidP="00CC3B78">
      <w:pPr>
        <w:pStyle w:val="ListParagraph"/>
        <w:numPr>
          <w:ilvl w:val="0"/>
          <w:numId w:val="2"/>
        </w:numPr>
        <w:tabs>
          <w:tab w:val="left" w:pos="360"/>
        </w:tabs>
        <w:ind w:left="360"/>
        <w:jc w:val="both"/>
        <w:rPr>
          <w:rFonts w:ascii="Arial" w:hAnsi="Arial" w:cs="Arial"/>
          <w:sz w:val="22"/>
          <w:szCs w:val="22"/>
        </w:rPr>
      </w:pPr>
      <w:r w:rsidRPr="00523501">
        <w:rPr>
          <w:rFonts w:ascii="Arial" w:hAnsi="Arial" w:cs="Arial"/>
          <w:sz w:val="22"/>
          <w:szCs w:val="22"/>
        </w:rPr>
        <w:t>Makes presentations to the</w:t>
      </w:r>
      <w:r w:rsidR="00B3682A" w:rsidRPr="00523501">
        <w:rPr>
          <w:rFonts w:ascii="Arial" w:hAnsi="Arial" w:cs="Arial"/>
          <w:sz w:val="22"/>
          <w:szCs w:val="22"/>
        </w:rPr>
        <w:t xml:space="preserve"> Policy</w:t>
      </w:r>
      <w:r w:rsidRPr="00523501">
        <w:rPr>
          <w:rFonts w:ascii="Arial" w:hAnsi="Arial" w:cs="Arial"/>
          <w:sz w:val="22"/>
          <w:szCs w:val="22"/>
        </w:rPr>
        <w:t xml:space="preserve"> Board related to assigned projects, programs, and services.</w:t>
      </w:r>
    </w:p>
    <w:p w14:paraId="696551D0" w14:textId="6A5401B6" w:rsidR="00420D83" w:rsidRPr="0094503B" w:rsidRDefault="00A63566" w:rsidP="00C36F0E">
      <w:pPr>
        <w:pStyle w:val="ListParagraph"/>
        <w:numPr>
          <w:ilvl w:val="0"/>
          <w:numId w:val="2"/>
        </w:numPr>
        <w:tabs>
          <w:tab w:val="left" w:pos="360"/>
        </w:tabs>
        <w:ind w:left="360"/>
        <w:jc w:val="both"/>
        <w:rPr>
          <w:rFonts w:ascii="Arial" w:hAnsi="Arial" w:cs="Arial"/>
          <w:sz w:val="22"/>
          <w:szCs w:val="22"/>
        </w:rPr>
      </w:pPr>
      <w:r w:rsidRPr="0094503B">
        <w:rPr>
          <w:rFonts w:ascii="Arial" w:hAnsi="Arial" w:cs="Arial"/>
          <w:sz w:val="22"/>
          <w:szCs w:val="22"/>
        </w:rPr>
        <w:t xml:space="preserve">Manages relationships with member jurisdictions to effectively carry out the development and management of transportation </w:t>
      </w:r>
      <w:r w:rsidR="000C3407" w:rsidRPr="0094503B">
        <w:rPr>
          <w:rFonts w:ascii="Arial" w:hAnsi="Arial" w:cs="Arial"/>
          <w:sz w:val="22"/>
          <w:szCs w:val="22"/>
        </w:rPr>
        <w:t xml:space="preserve">engineering </w:t>
      </w:r>
      <w:r w:rsidRPr="0094503B">
        <w:rPr>
          <w:rFonts w:ascii="Arial" w:hAnsi="Arial" w:cs="Arial"/>
          <w:sz w:val="22"/>
          <w:szCs w:val="22"/>
        </w:rPr>
        <w:t xml:space="preserve">projects and initiatives; </w:t>
      </w:r>
      <w:r w:rsidR="009C462D" w:rsidRPr="0094503B">
        <w:rPr>
          <w:rFonts w:ascii="Arial" w:hAnsi="Arial" w:cs="Arial"/>
          <w:sz w:val="22"/>
          <w:szCs w:val="22"/>
        </w:rPr>
        <w:t>identifies engineering needs and interests.</w:t>
      </w:r>
    </w:p>
    <w:p w14:paraId="6F00832F" w14:textId="77777777" w:rsidR="00420D83" w:rsidRPr="00523501" w:rsidRDefault="00420D83" w:rsidP="00420D83">
      <w:pPr>
        <w:numPr>
          <w:ilvl w:val="0"/>
          <w:numId w:val="8"/>
        </w:numPr>
        <w:jc w:val="both"/>
        <w:rPr>
          <w:rFonts w:ascii="Arial" w:hAnsi="Arial" w:cs="Arial"/>
          <w:sz w:val="22"/>
          <w:szCs w:val="22"/>
        </w:rPr>
      </w:pPr>
      <w:r w:rsidRPr="00523501">
        <w:rPr>
          <w:rFonts w:ascii="Arial" w:hAnsi="Arial" w:cs="Arial"/>
          <w:sz w:val="22"/>
          <w:szCs w:val="22"/>
        </w:rPr>
        <w:t>Plans, manages, and oversees</w:t>
      </w:r>
      <w:r w:rsidR="00010D61" w:rsidRPr="00523501">
        <w:rPr>
          <w:rFonts w:ascii="Arial" w:hAnsi="Arial" w:cs="Arial"/>
          <w:sz w:val="22"/>
          <w:szCs w:val="22"/>
        </w:rPr>
        <w:t xml:space="preserve"> operations</w:t>
      </w:r>
      <w:r w:rsidRPr="00523501">
        <w:rPr>
          <w:rFonts w:ascii="Arial" w:hAnsi="Arial" w:cs="Arial"/>
          <w:sz w:val="22"/>
          <w:szCs w:val="22"/>
        </w:rPr>
        <w:t xml:space="preserve"> and activities of transportation </w:t>
      </w:r>
      <w:r w:rsidR="00010D61" w:rsidRPr="00523501">
        <w:rPr>
          <w:rFonts w:ascii="Arial" w:hAnsi="Arial" w:cs="Arial"/>
          <w:sz w:val="22"/>
          <w:szCs w:val="22"/>
        </w:rPr>
        <w:t xml:space="preserve">engineering </w:t>
      </w:r>
      <w:r w:rsidRPr="00523501">
        <w:rPr>
          <w:rFonts w:ascii="Arial" w:hAnsi="Arial" w:cs="Arial"/>
          <w:sz w:val="22"/>
          <w:szCs w:val="22"/>
        </w:rPr>
        <w:t>for a wide range of complex transportation projects and studies in an independent manner.</w:t>
      </w:r>
    </w:p>
    <w:p w14:paraId="01B58E20" w14:textId="77777777" w:rsidR="00420D83" w:rsidRPr="00523501" w:rsidRDefault="00420D83" w:rsidP="00420D83">
      <w:pPr>
        <w:numPr>
          <w:ilvl w:val="0"/>
          <w:numId w:val="10"/>
        </w:numPr>
        <w:jc w:val="both"/>
        <w:rPr>
          <w:rFonts w:ascii="Arial" w:hAnsi="Arial" w:cs="Arial"/>
          <w:sz w:val="22"/>
          <w:szCs w:val="22"/>
        </w:rPr>
      </w:pPr>
      <w:r w:rsidRPr="00523501">
        <w:rPr>
          <w:rFonts w:ascii="Arial" w:hAnsi="Arial" w:cs="Arial"/>
          <w:sz w:val="22"/>
          <w:szCs w:val="22"/>
        </w:rPr>
        <w:t>Manages and participates in the development and implementation of goals, objectives, policies, and priorities for assigned function(s), programs, and projects; recommends and administers policies and procedures.</w:t>
      </w:r>
    </w:p>
    <w:p w14:paraId="2D1A1268" w14:textId="77777777" w:rsidR="00420D83" w:rsidRPr="00523501" w:rsidRDefault="00420D83" w:rsidP="00420D83">
      <w:pPr>
        <w:numPr>
          <w:ilvl w:val="0"/>
          <w:numId w:val="10"/>
        </w:numPr>
        <w:jc w:val="both"/>
        <w:rPr>
          <w:rFonts w:ascii="Arial" w:hAnsi="Arial" w:cs="Arial"/>
          <w:sz w:val="22"/>
          <w:szCs w:val="22"/>
        </w:rPr>
      </w:pPr>
      <w:r w:rsidRPr="00523501">
        <w:rPr>
          <w:rFonts w:ascii="Arial" w:hAnsi="Arial" w:cs="Arial"/>
          <w:sz w:val="22"/>
          <w:szCs w:val="22"/>
        </w:rPr>
        <w:t>Participates in regional and statewide organizations and groups.</w:t>
      </w:r>
    </w:p>
    <w:p w14:paraId="5C40DCC6" w14:textId="77777777" w:rsidR="00420D83" w:rsidRPr="00523501" w:rsidRDefault="00420D83" w:rsidP="00420D83">
      <w:pPr>
        <w:numPr>
          <w:ilvl w:val="0"/>
          <w:numId w:val="10"/>
        </w:numPr>
        <w:jc w:val="both"/>
        <w:rPr>
          <w:rFonts w:ascii="Arial" w:hAnsi="Arial" w:cs="Arial"/>
          <w:sz w:val="22"/>
          <w:szCs w:val="22"/>
        </w:rPr>
      </w:pPr>
      <w:r w:rsidRPr="00523501">
        <w:rPr>
          <w:rFonts w:ascii="Arial" w:hAnsi="Arial" w:cs="Arial"/>
          <w:sz w:val="22"/>
          <w:szCs w:val="22"/>
        </w:rPr>
        <w:t>Provides strategic approaches and builds critical relationships with agencies and representatives throughout the state to build support for SBCAG’s projects, programs and initiatives.</w:t>
      </w:r>
    </w:p>
    <w:p w14:paraId="3F62833A" w14:textId="77777777" w:rsidR="00420D83" w:rsidRPr="00523501" w:rsidRDefault="00420D83" w:rsidP="00420D83">
      <w:pPr>
        <w:numPr>
          <w:ilvl w:val="0"/>
          <w:numId w:val="10"/>
        </w:numPr>
        <w:jc w:val="both"/>
        <w:rPr>
          <w:rFonts w:ascii="Arial" w:hAnsi="Arial" w:cs="Arial"/>
          <w:sz w:val="22"/>
          <w:szCs w:val="22"/>
        </w:rPr>
      </w:pPr>
      <w:r w:rsidRPr="00523501">
        <w:rPr>
          <w:rFonts w:ascii="Arial" w:hAnsi="Arial" w:cs="Arial"/>
          <w:sz w:val="22"/>
          <w:szCs w:val="22"/>
        </w:rPr>
        <w:t>Manages, reviews, and presents</w:t>
      </w:r>
      <w:r w:rsidR="004702CA" w:rsidRPr="00523501">
        <w:rPr>
          <w:rFonts w:ascii="Arial" w:hAnsi="Arial" w:cs="Arial"/>
          <w:sz w:val="22"/>
          <w:szCs w:val="22"/>
        </w:rPr>
        <w:t xml:space="preserve"> complex transportation engineering</w:t>
      </w:r>
      <w:r w:rsidRPr="00523501">
        <w:rPr>
          <w:rFonts w:ascii="Arial" w:hAnsi="Arial" w:cs="Arial"/>
          <w:sz w:val="22"/>
          <w:szCs w:val="22"/>
        </w:rPr>
        <w:t xml:space="preserve"> studies; conducts site and policy background research to obtain information for the preparation of staff reports, correspondence, memoranda, policy and procedure documents, and presentations to management or governing bodies; reads, interprets, analyzes, and explains a wide variety of technical documents, studies, and practices.</w:t>
      </w:r>
    </w:p>
    <w:p w14:paraId="4151261B" w14:textId="77777777" w:rsidR="00420D83" w:rsidRPr="00523501" w:rsidRDefault="00420D83" w:rsidP="00420D83">
      <w:pPr>
        <w:numPr>
          <w:ilvl w:val="0"/>
          <w:numId w:val="10"/>
        </w:numPr>
        <w:jc w:val="both"/>
        <w:rPr>
          <w:rFonts w:ascii="Arial" w:hAnsi="Arial" w:cs="Arial"/>
          <w:sz w:val="22"/>
          <w:szCs w:val="22"/>
        </w:rPr>
      </w:pPr>
      <w:r w:rsidRPr="00523501">
        <w:rPr>
          <w:rFonts w:ascii="Arial" w:hAnsi="Arial" w:cs="Arial"/>
          <w:sz w:val="22"/>
          <w:szCs w:val="22"/>
        </w:rPr>
        <w:lastRenderedPageBreak/>
        <w:t>Develops policy recommendations to the Policy Board relating to high-profile agency activities, in coordination with the Executive Director and Deputy Executive Director</w:t>
      </w:r>
      <w:r w:rsidR="00FE3A37" w:rsidRPr="00523501">
        <w:rPr>
          <w:rFonts w:ascii="Arial" w:hAnsi="Arial" w:cs="Arial"/>
          <w:sz w:val="22"/>
          <w:szCs w:val="22"/>
        </w:rPr>
        <w:t>(s)</w:t>
      </w:r>
      <w:r w:rsidRPr="00523501">
        <w:rPr>
          <w:rFonts w:ascii="Arial" w:hAnsi="Arial" w:cs="Arial"/>
          <w:sz w:val="22"/>
          <w:szCs w:val="22"/>
        </w:rPr>
        <w:t>.</w:t>
      </w:r>
    </w:p>
    <w:p w14:paraId="612FB213" w14:textId="77777777" w:rsidR="00420D83" w:rsidRPr="00523501" w:rsidRDefault="00420D83" w:rsidP="00420D83">
      <w:pPr>
        <w:numPr>
          <w:ilvl w:val="0"/>
          <w:numId w:val="10"/>
        </w:numPr>
        <w:jc w:val="both"/>
        <w:rPr>
          <w:rFonts w:ascii="Arial" w:hAnsi="Arial" w:cs="Arial"/>
          <w:sz w:val="22"/>
          <w:szCs w:val="22"/>
        </w:rPr>
      </w:pPr>
      <w:r w:rsidRPr="00523501">
        <w:rPr>
          <w:rFonts w:ascii="Arial" w:hAnsi="Arial" w:cs="Arial"/>
          <w:sz w:val="22"/>
          <w:szCs w:val="22"/>
        </w:rPr>
        <w:t xml:space="preserve">Manages relationships between member agencies and State and Federal officials to effectively carry out the implementation and management of transportation </w:t>
      </w:r>
      <w:r w:rsidR="00271A43" w:rsidRPr="00523501">
        <w:rPr>
          <w:rFonts w:ascii="Arial" w:hAnsi="Arial" w:cs="Arial"/>
          <w:sz w:val="22"/>
          <w:szCs w:val="22"/>
        </w:rPr>
        <w:t xml:space="preserve">engineering </w:t>
      </w:r>
      <w:r w:rsidRPr="00523501">
        <w:rPr>
          <w:rFonts w:ascii="Arial" w:hAnsi="Arial" w:cs="Arial"/>
          <w:sz w:val="22"/>
          <w:szCs w:val="22"/>
        </w:rPr>
        <w:t>plans</w:t>
      </w:r>
      <w:r w:rsidR="00271A43" w:rsidRPr="00523501">
        <w:rPr>
          <w:rFonts w:ascii="Arial" w:hAnsi="Arial" w:cs="Arial"/>
          <w:sz w:val="22"/>
          <w:szCs w:val="22"/>
        </w:rPr>
        <w:t xml:space="preserve"> </w:t>
      </w:r>
      <w:r w:rsidRPr="00523501">
        <w:rPr>
          <w:rFonts w:ascii="Arial" w:hAnsi="Arial" w:cs="Arial"/>
          <w:sz w:val="22"/>
          <w:szCs w:val="22"/>
        </w:rPr>
        <w:t>and projects; ensures that procedures and information are delivered to the applicants as well as to the State and Federal regulators in a timely fashion.</w:t>
      </w:r>
    </w:p>
    <w:p w14:paraId="7DCF5BB0" w14:textId="77777777" w:rsidR="00420D83" w:rsidRPr="00523501" w:rsidRDefault="00420D83" w:rsidP="00420D83">
      <w:pPr>
        <w:numPr>
          <w:ilvl w:val="0"/>
          <w:numId w:val="10"/>
        </w:numPr>
        <w:jc w:val="both"/>
        <w:rPr>
          <w:rFonts w:ascii="Arial" w:hAnsi="Arial" w:cs="Arial"/>
          <w:sz w:val="22"/>
          <w:szCs w:val="22"/>
        </w:rPr>
      </w:pPr>
      <w:r w:rsidRPr="00523501">
        <w:rPr>
          <w:rFonts w:ascii="Arial" w:hAnsi="Arial" w:cs="Arial"/>
          <w:sz w:val="22"/>
          <w:szCs w:val="22"/>
        </w:rPr>
        <w:t>Provides highly complex staff assistance to a Deputy Executive Director; develops s</w:t>
      </w:r>
      <w:r w:rsidR="00271A43" w:rsidRPr="00523501">
        <w:rPr>
          <w:rFonts w:ascii="Arial" w:hAnsi="Arial" w:cs="Arial"/>
          <w:sz w:val="22"/>
          <w:szCs w:val="22"/>
        </w:rPr>
        <w:t>taff reports related to engineering</w:t>
      </w:r>
      <w:r w:rsidRPr="00523501">
        <w:rPr>
          <w:rFonts w:ascii="Arial" w:hAnsi="Arial" w:cs="Arial"/>
          <w:sz w:val="22"/>
          <w:szCs w:val="22"/>
        </w:rPr>
        <w:t xml:space="preserve"> activities and services; presents information to the Policy Board and various councils, commissions, committees, and boards; performs a variety of public relations and outreach work related to assigned activities.</w:t>
      </w:r>
    </w:p>
    <w:p w14:paraId="16FD7882" w14:textId="77777777" w:rsidR="00420D83" w:rsidRPr="00523501" w:rsidRDefault="00420D83" w:rsidP="00420D83">
      <w:pPr>
        <w:numPr>
          <w:ilvl w:val="0"/>
          <w:numId w:val="11"/>
        </w:numPr>
        <w:tabs>
          <w:tab w:val="left" w:pos="360"/>
        </w:tabs>
        <w:jc w:val="both"/>
        <w:rPr>
          <w:rFonts w:ascii="Arial" w:hAnsi="Arial" w:cs="Arial"/>
          <w:sz w:val="22"/>
          <w:szCs w:val="22"/>
        </w:rPr>
      </w:pPr>
      <w:r w:rsidRPr="00523501">
        <w:rPr>
          <w:rFonts w:ascii="Arial" w:hAnsi="Arial" w:cs="Arial"/>
          <w:sz w:val="22"/>
          <w:szCs w:val="22"/>
        </w:rPr>
        <w:t>Performs other duties as assigned.</w:t>
      </w:r>
    </w:p>
    <w:p w14:paraId="1504D996" w14:textId="77777777" w:rsidR="00A63566" w:rsidRPr="00523501" w:rsidRDefault="00A63566" w:rsidP="008367D8">
      <w:pPr>
        <w:jc w:val="both"/>
        <w:rPr>
          <w:rFonts w:ascii="Arial" w:hAnsi="Arial" w:cs="Arial"/>
          <w:b/>
          <w:bCs/>
          <w:sz w:val="22"/>
          <w:szCs w:val="22"/>
          <w:u w:val="single"/>
        </w:rPr>
      </w:pPr>
    </w:p>
    <w:p w14:paraId="761C1878" w14:textId="77777777" w:rsidR="00A63566" w:rsidRPr="00523501" w:rsidRDefault="00A63566" w:rsidP="008367D8">
      <w:pPr>
        <w:jc w:val="both"/>
        <w:rPr>
          <w:rFonts w:ascii="Arial" w:hAnsi="Arial" w:cs="Arial"/>
          <w:b/>
          <w:bCs/>
          <w:sz w:val="22"/>
          <w:szCs w:val="22"/>
          <w:u w:val="single"/>
        </w:rPr>
      </w:pPr>
      <w:r w:rsidRPr="00523501">
        <w:rPr>
          <w:rFonts w:ascii="Arial" w:hAnsi="Arial" w:cs="Arial"/>
          <w:b/>
          <w:bCs/>
          <w:sz w:val="22"/>
          <w:szCs w:val="22"/>
          <w:u w:val="single"/>
        </w:rPr>
        <w:t>QUALIFICATIONS</w:t>
      </w:r>
    </w:p>
    <w:p w14:paraId="2EE3B0A7" w14:textId="77777777" w:rsidR="00A63566" w:rsidRPr="00523501" w:rsidRDefault="00A63566" w:rsidP="008367D8">
      <w:pPr>
        <w:jc w:val="both"/>
        <w:rPr>
          <w:rFonts w:ascii="Arial" w:hAnsi="Arial" w:cs="Arial"/>
          <w:b/>
          <w:bCs/>
          <w:sz w:val="22"/>
          <w:szCs w:val="22"/>
          <w:u w:val="single"/>
        </w:rPr>
      </w:pPr>
    </w:p>
    <w:p w14:paraId="6FFCB049" w14:textId="77777777" w:rsidR="00A63566" w:rsidRPr="00523501" w:rsidRDefault="00A63566" w:rsidP="00D60FED">
      <w:pPr>
        <w:jc w:val="both"/>
        <w:rPr>
          <w:rFonts w:ascii="Arial" w:hAnsi="Arial" w:cs="Arial"/>
          <w:b/>
          <w:bCs/>
          <w:sz w:val="22"/>
          <w:szCs w:val="22"/>
        </w:rPr>
      </w:pPr>
      <w:r w:rsidRPr="00523501">
        <w:rPr>
          <w:rFonts w:ascii="Arial" w:hAnsi="Arial" w:cs="Arial"/>
          <w:b/>
          <w:bCs/>
          <w:sz w:val="22"/>
          <w:szCs w:val="22"/>
        </w:rPr>
        <w:t>Knowledge of:</w:t>
      </w:r>
    </w:p>
    <w:p w14:paraId="4C03D482" w14:textId="77777777" w:rsidR="00090846" w:rsidRPr="00523501" w:rsidRDefault="00090846" w:rsidP="00090846">
      <w:pPr>
        <w:jc w:val="both"/>
        <w:rPr>
          <w:rFonts w:ascii="Arial" w:hAnsi="Arial" w:cs="Arial"/>
          <w:b/>
          <w:sz w:val="22"/>
        </w:rPr>
      </w:pPr>
    </w:p>
    <w:p w14:paraId="49FC5FF5" w14:textId="77777777" w:rsidR="00090846" w:rsidRPr="00523501" w:rsidRDefault="00090846" w:rsidP="00090846">
      <w:pPr>
        <w:pStyle w:val="BodyText"/>
        <w:numPr>
          <w:ilvl w:val="0"/>
          <w:numId w:val="15"/>
        </w:numPr>
        <w:rPr>
          <w:rFonts w:ascii="Arial" w:hAnsi="Arial" w:cs="Arial"/>
          <w:sz w:val="22"/>
        </w:rPr>
      </w:pPr>
      <w:r w:rsidRPr="00523501">
        <w:rPr>
          <w:rFonts w:ascii="Arial" w:hAnsi="Arial" w:cs="Arial"/>
          <w:sz w:val="22"/>
        </w:rPr>
        <w:t>Principles, practices, policies and procedur</w:t>
      </w:r>
      <w:r w:rsidR="00024549" w:rsidRPr="00523501">
        <w:rPr>
          <w:rFonts w:ascii="Arial" w:hAnsi="Arial" w:cs="Arial"/>
          <w:sz w:val="22"/>
        </w:rPr>
        <w:t>es of transportation engineering</w:t>
      </w:r>
      <w:r w:rsidRPr="00523501">
        <w:rPr>
          <w:rFonts w:ascii="Arial" w:hAnsi="Arial" w:cs="Arial"/>
          <w:sz w:val="22"/>
        </w:rPr>
        <w:t xml:space="preserve"> of federal, state, regional, and locally generated transportation funds.</w:t>
      </w:r>
    </w:p>
    <w:p w14:paraId="71FA26F2" w14:textId="77777777" w:rsidR="00090846" w:rsidRPr="00523501" w:rsidRDefault="00090846" w:rsidP="00090846">
      <w:pPr>
        <w:pStyle w:val="BodyTextIndent"/>
        <w:numPr>
          <w:ilvl w:val="0"/>
          <w:numId w:val="9"/>
        </w:numPr>
        <w:spacing w:after="0"/>
        <w:jc w:val="both"/>
        <w:rPr>
          <w:rFonts w:ascii="Arial" w:hAnsi="Arial" w:cs="Arial"/>
          <w:sz w:val="22"/>
        </w:rPr>
      </w:pPr>
      <w:r w:rsidRPr="00523501">
        <w:rPr>
          <w:rFonts w:ascii="Arial" w:hAnsi="Arial" w:cs="Arial"/>
          <w:sz w:val="22"/>
        </w:rPr>
        <w:t>Civil and transportation engineering principles, concepts, standards, and practices associated with SBCAG programs and projects.</w:t>
      </w:r>
    </w:p>
    <w:p w14:paraId="24B5162A" w14:textId="77777777" w:rsidR="00090846" w:rsidRPr="00523501" w:rsidRDefault="00090846" w:rsidP="00090846">
      <w:pPr>
        <w:pStyle w:val="BodyText"/>
        <w:numPr>
          <w:ilvl w:val="0"/>
          <w:numId w:val="15"/>
        </w:numPr>
        <w:rPr>
          <w:rFonts w:ascii="Arial" w:hAnsi="Arial" w:cs="Arial"/>
          <w:sz w:val="22"/>
        </w:rPr>
      </w:pPr>
      <w:r w:rsidRPr="00523501">
        <w:rPr>
          <w:rFonts w:ascii="Arial" w:hAnsi="Arial" w:cs="Arial"/>
          <w:sz w:val="22"/>
        </w:rPr>
        <w:t>Principles and practices of environmental impact assessment and related regulatory processes.</w:t>
      </w:r>
    </w:p>
    <w:p w14:paraId="522013A9" w14:textId="77777777" w:rsidR="00090846" w:rsidRPr="00523501" w:rsidRDefault="00090846" w:rsidP="00050E99">
      <w:pPr>
        <w:pStyle w:val="BodyTextIndent"/>
        <w:numPr>
          <w:ilvl w:val="0"/>
          <w:numId w:val="9"/>
        </w:numPr>
        <w:spacing w:after="0"/>
        <w:jc w:val="both"/>
        <w:rPr>
          <w:rFonts w:ascii="Arial" w:hAnsi="Arial" w:cs="Arial"/>
          <w:sz w:val="22"/>
        </w:rPr>
      </w:pPr>
      <w:r w:rsidRPr="00523501">
        <w:rPr>
          <w:rFonts w:ascii="Arial" w:hAnsi="Arial" w:cs="Arial"/>
          <w:sz w:val="22"/>
        </w:rPr>
        <w:t>Applicable Federal, State, and local laws, regulatory codes, ordinances, and procedures relevant to assigned area of responsibility.</w:t>
      </w:r>
    </w:p>
    <w:p w14:paraId="339F2265" w14:textId="77777777" w:rsidR="00090846" w:rsidRPr="00523501" w:rsidRDefault="00090846" w:rsidP="00090846">
      <w:pPr>
        <w:pStyle w:val="BodyTextIndent"/>
        <w:numPr>
          <w:ilvl w:val="0"/>
          <w:numId w:val="9"/>
        </w:numPr>
        <w:spacing w:after="0"/>
        <w:jc w:val="both"/>
        <w:rPr>
          <w:rFonts w:ascii="Arial" w:hAnsi="Arial" w:cs="Arial"/>
          <w:sz w:val="22"/>
        </w:rPr>
      </w:pPr>
      <w:r w:rsidRPr="00523501">
        <w:rPr>
          <w:rFonts w:ascii="Arial" w:hAnsi="Arial" w:cs="Arial"/>
          <w:sz w:val="22"/>
        </w:rPr>
        <w:t>Recent and on-going developments, current literature, and sources of information related to the operations of the assigned functional area.</w:t>
      </w:r>
    </w:p>
    <w:p w14:paraId="7AF75B06" w14:textId="77777777" w:rsidR="00090846" w:rsidRPr="00523501" w:rsidRDefault="00090846" w:rsidP="00090846">
      <w:pPr>
        <w:numPr>
          <w:ilvl w:val="0"/>
          <w:numId w:val="19"/>
        </w:numPr>
        <w:jc w:val="both"/>
        <w:rPr>
          <w:rFonts w:ascii="Arial" w:hAnsi="Arial" w:cs="Arial"/>
          <w:sz w:val="22"/>
        </w:rPr>
      </w:pPr>
      <w:r w:rsidRPr="00523501">
        <w:rPr>
          <w:rFonts w:ascii="Arial" w:hAnsi="Arial" w:cs="Arial"/>
          <w:sz w:val="22"/>
        </w:rPr>
        <w:t>Record keeping principles and procedures.</w:t>
      </w:r>
    </w:p>
    <w:p w14:paraId="7E6BE951" w14:textId="77777777" w:rsidR="00090846" w:rsidRPr="00523501" w:rsidRDefault="00090846" w:rsidP="00090846">
      <w:pPr>
        <w:numPr>
          <w:ilvl w:val="0"/>
          <w:numId w:val="19"/>
        </w:numPr>
        <w:jc w:val="both"/>
        <w:rPr>
          <w:rFonts w:ascii="Arial" w:hAnsi="Arial" w:cs="Arial"/>
          <w:sz w:val="22"/>
        </w:rPr>
      </w:pPr>
      <w:r w:rsidRPr="00523501">
        <w:rPr>
          <w:rFonts w:ascii="Arial" w:hAnsi="Arial" w:cs="Arial"/>
          <w:sz w:val="22"/>
        </w:rPr>
        <w:t>Modern office practices, methods, and computer equipment and applications related to the work.</w:t>
      </w:r>
    </w:p>
    <w:p w14:paraId="0CE2B740" w14:textId="77777777" w:rsidR="00090846" w:rsidRPr="00523501" w:rsidRDefault="00090846" w:rsidP="00090846">
      <w:pPr>
        <w:numPr>
          <w:ilvl w:val="0"/>
          <w:numId w:val="19"/>
        </w:numPr>
        <w:jc w:val="both"/>
        <w:rPr>
          <w:rFonts w:ascii="Arial" w:hAnsi="Arial" w:cs="Arial"/>
          <w:sz w:val="22"/>
        </w:rPr>
      </w:pPr>
      <w:r w:rsidRPr="00523501">
        <w:rPr>
          <w:rFonts w:ascii="Arial" w:hAnsi="Arial" w:cs="Arial"/>
          <w:sz w:val="22"/>
        </w:rPr>
        <w:t xml:space="preserve">English usage, grammar, spelling, vocabulary, and punctuation. </w:t>
      </w:r>
    </w:p>
    <w:p w14:paraId="709CB83C" w14:textId="77777777" w:rsidR="00090846" w:rsidRPr="00523501" w:rsidRDefault="00090846" w:rsidP="00090846">
      <w:pPr>
        <w:numPr>
          <w:ilvl w:val="0"/>
          <w:numId w:val="18"/>
        </w:numPr>
        <w:jc w:val="both"/>
        <w:rPr>
          <w:rFonts w:ascii="Arial" w:hAnsi="Arial" w:cs="Arial"/>
          <w:sz w:val="22"/>
        </w:rPr>
      </w:pPr>
      <w:r w:rsidRPr="00523501">
        <w:rPr>
          <w:rFonts w:ascii="Arial" w:hAnsi="Arial" w:cs="Arial"/>
          <w:sz w:val="22"/>
        </w:rPr>
        <w:t>Techniques for effectively representing SBCAG in contacts with governmental agencies, various business, professional, educational, and regulatory organizations, and with contractors and the public.</w:t>
      </w:r>
    </w:p>
    <w:p w14:paraId="4754D985" w14:textId="77777777" w:rsidR="00090846" w:rsidRPr="0060385C" w:rsidRDefault="00090846" w:rsidP="00090846">
      <w:pPr>
        <w:numPr>
          <w:ilvl w:val="0"/>
          <w:numId w:val="18"/>
        </w:numPr>
        <w:jc w:val="both"/>
        <w:rPr>
          <w:rFonts w:ascii="Arial" w:hAnsi="Arial" w:cs="Arial"/>
          <w:sz w:val="22"/>
          <w:szCs w:val="22"/>
        </w:rPr>
      </w:pPr>
      <w:r w:rsidRPr="00523501">
        <w:rPr>
          <w:rFonts w:ascii="Arial" w:hAnsi="Arial" w:cs="Arial"/>
          <w:sz w:val="22"/>
        </w:rPr>
        <w:t>Techniques for providing a high level of customer service by effectively dealing with the public, vendors, contractors, and SBCAG staff.</w:t>
      </w:r>
    </w:p>
    <w:p w14:paraId="1BDAAD03" w14:textId="77777777" w:rsidR="0060385C" w:rsidRPr="00523501" w:rsidRDefault="0060385C" w:rsidP="0060385C">
      <w:pPr>
        <w:pStyle w:val="ListParagraph"/>
        <w:numPr>
          <w:ilvl w:val="0"/>
          <w:numId w:val="3"/>
        </w:numPr>
        <w:ind w:left="360"/>
        <w:jc w:val="both"/>
        <w:rPr>
          <w:rFonts w:ascii="Arial" w:hAnsi="Arial" w:cs="Arial"/>
          <w:sz w:val="22"/>
          <w:szCs w:val="22"/>
        </w:rPr>
      </w:pPr>
      <w:r w:rsidRPr="00523501">
        <w:rPr>
          <w:rFonts w:ascii="Arial" w:hAnsi="Arial" w:cs="Arial"/>
          <w:sz w:val="22"/>
          <w:szCs w:val="22"/>
        </w:rPr>
        <w:t>Advanced principles, practices, and funding sources for transportation engineering studies and projects.</w:t>
      </w:r>
    </w:p>
    <w:p w14:paraId="2F2C16A5" w14:textId="77777777" w:rsidR="0060385C" w:rsidRPr="00523501" w:rsidRDefault="0060385C" w:rsidP="0060385C">
      <w:pPr>
        <w:pStyle w:val="BodyText"/>
        <w:numPr>
          <w:ilvl w:val="0"/>
          <w:numId w:val="15"/>
        </w:numPr>
        <w:rPr>
          <w:rFonts w:ascii="Arial" w:hAnsi="Arial" w:cs="Arial"/>
          <w:sz w:val="22"/>
        </w:rPr>
      </w:pPr>
      <w:r w:rsidRPr="00523501">
        <w:rPr>
          <w:rFonts w:ascii="Arial" w:hAnsi="Arial" w:cs="Arial"/>
          <w:sz w:val="22"/>
        </w:rPr>
        <w:t>Contract management practices in a public agency setting.</w:t>
      </w:r>
    </w:p>
    <w:p w14:paraId="496D8784" w14:textId="77777777" w:rsidR="0060385C" w:rsidRPr="00523501" w:rsidRDefault="0060385C" w:rsidP="0060385C">
      <w:pPr>
        <w:pStyle w:val="BodyText"/>
        <w:numPr>
          <w:ilvl w:val="0"/>
          <w:numId w:val="15"/>
        </w:numPr>
        <w:rPr>
          <w:rFonts w:ascii="Arial" w:hAnsi="Arial" w:cs="Arial"/>
          <w:sz w:val="22"/>
        </w:rPr>
      </w:pPr>
      <w:r w:rsidRPr="00523501">
        <w:rPr>
          <w:rFonts w:ascii="Arial" w:hAnsi="Arial" w:cs="Arial"/>
          <w:sz w:val="22"/>
        </w:rPr>
        <w:t>Practices of researching engineering and design issues, evaluating alternatives, making sound recommendations, and preparing and presenting effective staff reports.</w:t>
      </w:r>
    </w:p>
    <w:p w14:paraId="09F4A90D" w14:textId="77777777" w:rsidR="0060385C" w:rsidRPr="00523501" w:rsidRDefault="0060385C" w:rsidP="0060385C">
      <w:pPr>
        <w:numPr>
          <w:ilvl w:val="0"/>
          <w:numId w:val="3"/>
        </w:numPr>
        <w:tabs>
          <w:tab w:val="left" w:pos="360"/>
        </w:tabs>
        <w:ind w:left="360"/>
        <w:jc w:val="both"/>
        <w:rPr>
          <w:rFonts w:ascii="Arial" w:hAnsi="Arial" w:cs="Arial"/>
          <w:sz w:val="22"/>
          <w:szCs w:val="22"/>
        </w:rPr>
      </w:pPr>
      <w:r w:rsidRPr="00523501">
        <w:rPr>
          <w:rFonts w:ascii="Arial" w:hAnsi="Arial" w:cs="Arial"/>
          <w:sz w:val="22"/>
          <w:szCs w:val="22"/>
        </w:rPr>
        <w:t>Principles and practices of project and team management, including developing and implementing goals, objectives, scope of work, schedule, and budget and funding allocation.</w:t>
      </w:r>
    </w:p>
    <w:p w14:paraId="0A05FFE3" w14:textId="77777777" w:rsidR="0060385C" w:rsidRPr="00523501" w:rsidRDefault="0060385C" w:rsidP="0060385C">
      <w:pPr>
        <w:numPr>
          <w:ilvl w:val="0"/>
          <w:numId w:val="3"/>
        </w:numPr>
        <w:tabs>
          <w:tab w:val="left" w:pos="360"/>
        </w:tabs>
        <w:ind w:left="360"/>
        <w:jc w:val="both"/>
        <w:rPr>
          <w:rFonts w:ascii="Arial" w:hAnsi="Arial" w:cs="Arial"/>
          <w:sz w:val="22"/>
          <w:szCs w:val="22"/>
        </w:rPr>
      </w:pPr>
      <w:r w:rsidRPr="00523501">
        <w:rPr>
          <w:rFonts w:ascii="Arial" w:hAnsi="Arial" w:cs="Arial"/>
          <w:sz w:val="22"/>
          <w:szCs w:val="22"/>
        </w:rPr>
        <w:t>Techniques for effectively representing SBCAG in contacts with governmental agencies, community groups, various business, professional, educational, and regulatory organizations, and the public.</w:t>
      </w:r>
    </w:p>
    <w:p w14:paraId="143CBF1A" w14:textId="77777777" w:rsidR="003D212F" w:rsidRPr="00523501" w:rsidRDefault="003D212F" w:rsidP="003D212F">
      <w:pPr>
        <w:numPr>
          <w:ilvl w:val="0"/>
          <w:numId w:val="3"/>
        </w:numPr>
        <w:tabs>
          <w:tab w:val="left" w:pos="360"/>
        </w:tabs>
        <w:ind w:left="360"/>
        <w:jc w:val="both"/>
        <w:rPr>
          <w:rFonts w:ascii="Arial" w:hAnsi="Arial" w:cs="Arial"/>
          <w:sz w:val="22"/>
          <w:szCs w:val="22"/>
        </w:rPr>
      </w:pPr>
      <w:r w:rsidRPr="00523501">
        <w:rPr>
          <w:rFonts w:ascii="Arial" w:hAnsi="Arial" w:cs="Arial"/>
          <w:sz w:val="22"/>
          <w:szCs w:val="22"/>
        </w:rPr>
        <w:t>Expert theories and concepts related to transportation engineering and engineering project implementation strategies.</w:t>
      </w:r>
    </w:p>
    <w:p w14:paraId="797C0236" w14:textId="77777777" w:rsidR="003D212F" w:rsidRPr="00523501" w:rsidRDefault="003D212F" w:rsidP="003D212F">
      <w:pPr>
        <w:pStyle w:val="ListParagraph"/>
        <w:numPr>
          <w:ilvl w:val="0"/>
          <w:numId w:val="3"/>
        </w:numPr>
        <w:tabs>
          <w:tab w:val="left" w:pos="360"/>
        </w:tabs>
        <w:ind w:left="360"/>
        <w:jc w:val="both"/>
        <w:rPr>
          <w:rFonts w:ascii="Arial" w:hAnsi="Arial" w:cs="Arial"/>
          <w:sz w:val="22"/>
          <w:szCs w:val="22"/>
        </w:rPr>
      </w:pPr>
      <w:r w:rsidRPr="00523501">
        <w:rPr>
          <w:rFonts w:ascii="Arial" w:hAnsi="Arial" w:cs="Arial"/>
          <w:sz w:val="22"/>
          <w:szCs w:val="22"/>
        </w:rPr>
        <w:t>Contract administration, grants administration, and general principles of risk management related to the functions of the assigned engineering projects.</w:t>
      </w:r>
    </w:p>
    <w:p w14:paraId="256DD38B" w14:textId="77777777" w:rsidR="003D212F" w:rsidRPr="00523501" w:rsidRDefault="003D212F" w:rsidP="003D212F">
      <w:pPr>
        <w:pStyle w:val="BodyText2"/>
        <w:numPr>
          <w:ilvl w:val="0"/>
          <w:numId w:val="3"/>
        </w:numPr>
        <w:ind w:left="360"/>
        <w:rPr>
          <w:rFonts w:ascii="Arial" w:hAnsi="Arial" w:cs="Arial"/>
          <w:sz w:val="22"/>
          <w:szCs w:val="22"/>
        </w:rPr>
      </w:pPr>
      <w:r w:rsidRPr="00523501">
        <w:rPr>
          <w:rFonts w:ascii="Arial" w:hAnsi="Arial" w:cs="Arial"/>
          <w:sz w:val="22"/>
          <w:szCs w:val="22"/>
        </w:rPr>
        <w:t>Principles, practices, and techniques used in the conduct of effective transportation engineering programs, including project planning, funding and programming, environmental review, contract management, and delivery.</w:t>
      </w:r>
    </w:p>
    <w:p w14:paraId="2813ABDE" w14:textId="77777777" w:rsidR="003D212F" w:rsidRPr="00523501" w:rsidRDefault="003D212F" w:rsidP="003D212F">
      <w:pPr>
        <w:pStyle w:val="BodyText"/>
        <w:numPr>
          <w:ilvl w:val="0"/>
          <w:numId w:val="9"/>
        </w:numPr>
        <w:tabs>
          <w:tab w:val="left" w:pos="360"/>
        </w:tabs>
        <w:autoSpaceDE w:val="0"/>
        <w:autoSpaceDN w:val="0"/>
        <w:adjustRightInd w:val="0"/>
        <w:rPr>
          <w:rFonts w:ascii="Arial" w:hAnsi="Arial" w:cs="Arial"/>
          <w:sz w:val="22"/>
          <w:szCs w:val="22"/>
        </w:rPr>
      </w:pPr>
      <w:r w:rsidRPr="00523501">
        <w:rPr>
          <w:rFonts w:ascii="Arial" w:hAnsi="Arial" w:cs="Arial"/>
          <w:sz w:val="22"/>
          <w:szCs w:val="22"/>
        </w:rPr>
        <w:lastRenderedPageBreak/>
        <w:t>Administrative principles and practices, including goal setting, engineering project development, implementation, and evaluation, and project management.</w:t>
      </w:r>
    </w:p>
    <w:p w14:paraId="15B52B22" w14:textId="77777777" w:rsidR="003D212F" w:rsidRPr="00523501" w:rsidRDefault="003D212F" w:rsidP="003D212F">
      <w:pPr>
        <w:numPr>
          <w:ilvl w:val="0"/>
          <w:numId w:val="14"/>
        </w:numPr>
        <w:tabs>
          <w:tab w:val="clear" w:pos="720"/>
          <w:tab w:val="left" w:pos="360"/>
        </w:tabs>
        <w:ind w:left="360"/>
        <w:jc w:val="both"/>
        <w:rPr>
          <w:rFonts w:ascii="Arial" w:hAnsi="Arial" w:cs="Arial"/>
          <w:sz w:val="22"/>
          <w:szCs w:val="22"/>
        </w:rPr>
      </w:pPr>
      <w:r w:rsidRPr="00523501">
        <w:rPr>
          <w:rFonts w:ascii="Arial" w:hAnsi="Arial" w:cs="Arial"/>
          <w:sz w:val="22"/>
          <w:szCs w:val="22"/>
        </w:rPr>
        <w:t>Principles and practices of budget development and administration.</w:t>
      </w:r>
    </w:p>
    <w:p w14:paraId="624475C4" w14:textId="77777777" w:rsidR="003D212F" w:rsidRPr="00523501" w:rsidRDefault="003D212F" w:rsidP="003D212F">
      <w:pPr>
        <w:numPr>
          <w:ilvl w:val="0"/>
          <w:numId w:val="13"/>
        </w:numPr>
        <w:jc w:val="both"/>
        <w:rPr>
          <w:rFonts w:ascii="Arial" w:hAnsi="Arial" w:cs="Arial"/>
          <w:sz w:val="22"/>
          <w:szCs w:val="22"/>
        </w:rPr>
      </w:pPr>
      <w:r w:rsidRPr="00523501">
        <w:rPr>
          <w:rFonts w:ascii="Arial" w:hAnsi="Arial" w:cs="Arial"/>
          <w:sz w:val="22"/>
          <w:szCs w:val="22"/>
        </w:rPr>
        <w:t>Principles and practices of employee supervision, including work planning, assignment, review and evaluation, and the training of staff in work procedures.</w:t>
      </w:r>
    </w:p>
    <w:p w14:paraId="7766C5CE" w14:textId="77777777" w:rsidR="003D212F" w:rsidRPr="00523501" w:rsidRDefault="003D212F" w:rsidP="003D212F">
      <w:pPr>
        <w:numPr>
          <w:ilvl w:val="0"/>
          <w:numId w:val="13"/>
        </w:numPr>
        <w:jc w:val="both"/>
        <w:rPr>
          <w:rFonts w:ascii="Arial" w:hAnsi="Arial" w:cs="Arial"/>
          <w:sz w:val="22"/>
          <w:szCs w:val="22"/>
        </w:rPr>
      </w:pPr>
      <w:r w:rsidRPr="00523501">
        <w:rPr>
          <w:rFonts w:ascii="Arial" w:hAnsi="Arial" w:cs="Arial"/>
          <w:sz w:val="22"/>
          <w:szCs w:val="22"/>
        </w:rPr>
        <w:t>Organization and management practices as applied to the development, analysis, and evaluation of programs, policies, and operational needs of the assigned functional area.</w:t>
      </w:r>
    </w:p>
    <w:p w14:paraId="3CBF555D" w14:textId="77777777" w:rsidR="003D212F" w:rsidRPr="00523501" w:rsidRDefault="003D212F" w:rsidP="00E87DBD">
      <w:pPr>
        <w:numPr>
          <w:ilvl w:val="0"/>
          <w:numId w:val="9"/>
        </w:numPr>
        <w:ind w:hanging="270"/>
        <w:jc w:val="both"/>
        <w:rPr>
          <w:rFonts w:ascii="Arial" w:hAnsi="Arial" w:cs="Arial"/>
          <w:sz w:val="22"/>
          <w:szCs w:val="22"/>
        </w:rPr>
      </w:pPr>
      <w:r w:rsidRPr="00523501">
        <w:rPr>
          <w:rFonts w:ascii="Arial" w:hAnsi="Arial" w:cs="Arial"/>
          <w:sz w:val="22"/>
          <w:szCs w:val="22"/>
        </w:rPr>
        <w:t>Advanced principles, practices, and funding sources for transportation engineering, studies, and projects.</w:t>
      </w:r>
    </w:p>
    <w:p w14:paraId="1D29A9BF" w14:textId="77777777" w:rsidR="00A63566" w:rsidRPr="00523501" w:rsidRDefault="00A63566" w:rsidP="00151A6A">
      <w:pPr>
        <w:tabs>
          <w:tab w:val="left" w:pos="360"/>
        </w:tabs>
        <w:jc w:val="both"/>
        <w:rPr>
          <w:rFonts w:ascii="Arial" w:hAnsi="Arial" w:cs="Arial"/>
          <w:sz w:val="22"/>
          <w:szCs w:val="22"/>
        </w:rPr>
      </w:pPr>
    </w:p>
    <w:p w14:paraId="6261C379" w14:textId="77777777" w:rsidR="00A63566" w:rsidRPr="00523501" w:rsidRDefault="00A63566" w:rsidP="00151A6A">
      <w:pPr>
        <w:tabs>
          <w:tab w:val="left" w:pos="360"/>
        </w:tabs>
        <w:jc w:val="both"/>
        <w:rPr>
          <w:rFonts w:ascii="Arial" w:hAnsi="Arial" w:cs="Arial"/>
          <w:b/>
          <w:bCs/>
          <w:sz w:val="22"/>
          <w:szCs w:val="22"/>
        </w:rPr>
      </w:pPr>
      <w:r w:rsidRPr="00523501">
        <w:rPr>
          <w:rFonts w:ascii="Arial" w:hAnsi="Arial" w:cs="Arial"/>
          <w:b/>
          <w:bCs/>
          <w:sz w:val="22"/>
          <w:szCs w:val="22"/>
        </w:rPr>
        <w:t>Ability to:</w:t>
      </w:r>
    </w:p>
    <w:p w14:paraId="5B94F6E9" w14:textId="77777777" w:rsidR="00024549" w:rsidRPr="00523501" w:rsidRDefault="00024549" w:rsidP="00151A6A">
      <w:pPr>
        <w:tabs>
          <w:tab w:val="left" w:pos="360"/>
        </w:tabs>
        <w:jc w:val="both"/>
        <w:rPr>
          <w:rFonts w:ascii="Arial" w:hAnsi="Arial" w:cs="Arial"/>
          <w:b/>
          <w:bCs/>
          <w:sz w:val="22"/>
          <w:szCs w:val="22"/>
        </w:rPr>
      </w:pPr>
    </w:p>
    <w:p w14:paraId="7CD12F71" w14:textId="77777777" w:rsidR="00024549" w:rsidRPr="00523501" w:rsidRDefault="00024549" w:rsidP="00024549">
      <w:pPr>
        <w:pStyle w:val="BodyText"/>
        <w:numPr>
          <w:ilvl w:val="0"/>
          <w:numId w:val="15"/>
        </w:numPr>
        <w:rPr>
          <w:rFonts w:ascii="Arial" w:hAnsi="Arial" w:cs="Arial"/>
          <w:sz w:val="22"/>
        </w:rPr>
      </w:pPr>
      <w:r w:rsidRPr="00523501">
        <w:rPr>
          <w:rFonts w:ascii="Arial" w:hAnsi="Arial" w:cs="Arial"/>
          <w:sz w:val="22"/>
        </w:rPr>
        <w:t>Conduct civil and transportation engineering research projects, evaluate alternatives, make sound recommendations, and prepare effective technical reports.</w:t>
      </w:r>
    </w:p>
    <w:p w14:paraId="00160A59" w14:textId="77777777" w:rsidR="00024549" w:rsidRPr="00523501" w:rsidRDefault="00024549" w:rsidP="00024549">
      <w:pPr>
        <w:numPr>
          <w:ilvl w:val="0"/>
          <w:numId w:val="8"/>
        </w:numPr>
        <w:jc w:val="both"/>
        <w:rPr>
          <w:rFonts w:ascii="Arial" w:hAnsi="Arial" w:cs="Arial"/>
          <w:sz w:val="22"/>
        </w:rPr>
      </w:pPr>
      <w:r w:rsidRPr="00523501">
        <w:rPr>
          <w:rFonts w:ascii="Arial" w:hAnsi="Arial" w:cs="Arial"/>
          <w:sz w:val="22"/>
        </w:rPr>
        <w:t>Analyze and interpret engineering plans and specifications in accordance with design requirements and applicable standards and regulations.</w:t>
      </w:r>
    </w:p>
    <w:p w14:paraId="6897BB64" w14:textId="77777777" w:rsidR="00024549" w:rsidRPr="00523501" w:rsidRDefault="00024549" w:rsidP="00024549">
      <w:pPr>
        <w:numPr>
          <w:ilvl w:val="0"/>
          <w:numId w:val="15"/>
        </w:numPr>
        <w:jc w:val="both"/>
        <w:rPr>
          <w:rFonts w:ascii="Arial" w:hAnsi="Arial" w:cs="Arial"/>
          <w:sz w:val="22"/>
        </w:rPr>
      </w:pPr>
      <w:r w:rsidRPr="00523501">
        <w:rPr>
          <w:rFonts w:ascii="Arial" w:hAnsi="Arial" w:cs="Arial"/>
          <w:sz w:val="22"/>
          <w:szCs w:val="22"/>
        </w:rPr>
        <w:t>Research, analyze, and evaluate new service delivery methods, procedures, and techniques.</w:t>
      </w:r>
    </w:p>
    <w:p w14:paraId="1FFCDAFA" w14:textId="77777777" w:rsidR="00024549" w:rsidRPr="00523501" w:rsidRDefault="00024549" w:rsidP="00024549">
      <w:pPr>
        <w:numPr>
          <w:ilvl w:val="0"/>
          <w:numId w:val="8"/>
        </w:numPr>
        <w:jc w:val="both"/>
        <w:rPr>
          <w:rFonts w:ascii="Arial" w:hAnsi="Arial" w:cs="Arial"/>
          <w:sz w:val="22"/>
        </w:rPr>
      </w:pPr>
      <w:r w:rsidRPr="00523501">
        <w:rPr>
          <w:rFonts w:ascii="Arial" w:hAnsi="Arial" w:cs="Arial"/>
          <w:sz w:val="22"/>
        </w:rPr>
        <w:t>Interpret, apply, explain, and ensure compliance with Federal, State, and local policies, procedures, laws, and regulations.</w:t>
      </w:r>
    </w:p>
    <w:p w14:paraId="42695C4C" w14:textId="77777777" w:rsidR="00024549" w:rsidRPr="00523501" w:rsidRDefault="00024549" w:rsidP="00024549">
      <w:pPr>
        <w:pStyle w:val="BodyText"/>
        <w:numPr>
          <w:ilvl w:val="0"/>
          <w:numId w:val="15"/>
        </w:numPr>
        <w:rPr>
          <w:rFonts w:ascii="Arial" w:hAnsi="Arial" w:cs="Arial"/>
          <w:sz w:val="22"/>
        </w:rPr>
      </w:pPr>
      <w:r w:rsidRPr="00523501">
        <w:rPr>
          <w:rFonts w:ascii="Arial" w:hAnsi="Arial" w:cs="Arial"/>
          <w:sz w:val="22"/>
        </w:rPr>
        <w:t>Research, analyze, interpret, summarize and present administrative and technical information and data in an effective manner.</w:t>
      </w:r>
    </w:p>
    <w:p w14:paraId="5F06A148" w14:textId="77777777" w:rsidR="00024549" w:rsidRPr="00523501" w:rsidRDefault="00024549" w:rsidP="00024549">
      <w:pPr>
        <w:pStyle w:val="BodyText"/>
        <w:numPr>
          <w:ilvl w:val="0"/>
          <w:numId w:val="22"/>
        </w:numPr>
        <w:rPr>
          <w:rFonts w:ascii="Arial" w:hAnsi="Arial" w:cs="Arial"/>
          <w:sz w:val="22"/>
        </w:rPr>
      </w:pPr>
      <w:r w:rsidRPr="00523501">
        <w:rPr>
          <w:rFonts w:ascii="Arial" w:hAnsi="Arial" w:cs="Arial"/>
          <w:sz w:val="22"/>
        </w:rPr>
        <w:t>Prepare and present clear, concise, and logical written and oral reports, correspondence, policies, procedures, and other written materials.</w:t>
      </w:r>
    </w:p>
    <w:p w14:paraId="1C66208C" w14:textId="77777777" w:rsidR="00024549" w:rsidRPr="00523501" w:rsidRDefault="00024549" w:rsidP="00024549">
      <w:pPr>
        <w:numPr>
          <w:ilvl w:val="0"/>
          <w:numId w:val="23"/>
        </w:numPr>
        <w:tabs>
          <w:tab w:val="left" w:pos="-720"/>
        </w:tabs>
        <w:suppressAutoHyphens/>
        <w:jc w:val="both"/>
        <w:rPr>
          <w:rFonts w:ascii="Arial" w:hAnsi="Arial" w:cs="Arial"/>
          <w:spacing w:val="-2"/>
          <w:sz w:val="22"/>
        </w:rPr>
      </w:pPr>
      <w:r w:rsidRPr="00523501">
        <w:rPr>
          <w:rFonts w:ascii="Arial" w:hAnsi="Arial" w:cs="Arial"/>
          <w:spacing w:val="-2"/>
          <w:sz w:val="22"/>
        </w:rPr>
        <w:t>Make accurate arithmetic, financial, and statistical computations.</w:t>
      </w:r>
    </w:p>
    <w:p w14:paraId="14FB6916" w14:textId="77777777" w:rsidR="00024549" w:rsidRPr="00523501" w:rsidRDefault="00024549" w:rsidP="00024549">
      <w:pPr>
        <w:numPr>
          <w:ilvl w:val="0"/>
          <w:numId w:val="10"/>
        </w:numPr>
        <w:jc w:val="both"/>
        <w:rPr>
          <w:rFonts w:ascii="Arial" w:hAnsi="Arial" w:cs="Arial"/>
          <w:sz w:val="22"/>
        </w:rPr>
      </w:pPr>
      <w:r w:rsidRPr="00523501">
        <w:rPr>
          <w:rFonts w:ascii="Arial" w:hAnsi="Arial" w:cs="Arial"/>
          <w:sz w:val="22"/>
        </w:rPr>
        <w:t>Organize and prioritize a variety of projects and multiple tasks in an effective and timely manner; organize own work, set priorities, and meet critical time deadlines.</w:t>
      </w:r>
    </w:p>
    <w:p w14:paraId="0BFB3CC0" w14:textId="77777777" w:rsidR="00024549" w:rsidRPr="00523501" w:rsidRDefault="00024549" w:rsidP="00024549">
      <w:pPr>
        <w:numPr>
          <w:ilvl w:val="0"/>
          <w:numId w:val="10"/>
        </w:numPr>
        <w:jc w:val="both"/>
        <w:rPr>
          <w:rFonts w:ascii="Arial" w:hAnsi="Arial" w:cs="Arial"/>
          <w:sz w:val="22"/>
        </w:rPr>
      </w:pPr>
      <w:r w:rsidRPr="00523501">
        <w:rPr>
          <w:rFonts w:ascii="Arial" w:hAnsi="Arial" w:cs="Arial"/>
          <w:sz w:val="22"/>
        </w:rPr>
        <w:t>Operate modern office equipment including computer equipment and specialized software applications programs.</w:t>
      </w:r>
    </w:p>
    <w:p w14:paraId="4056375D" w14:textId="77777777" w:rsidR="00024549" w:rsidRPr="00523501" w:rsidRDefault="00024549" w:rsidP="00024549">
      <w:pPr>
        <w:numPr>
          <w:ilvl w:val="0"/>
          <w:numId w:val="20"/>
        </w:numPr>
        <w:tabs>
          <w:tab w:val="clear" w:pos="720"/>
          <w:tab w:val="num" w:pos="360"/>
        </w:tabs>
        <w:ind w:left="360"/>
        <w:jc w:val="both"/>
        <w:rPr>
          <w:rFonts w:ascii="Arial" w:hAnsi="Arial" w:cs="Arial"/>
          <w:sz w:val="22"/>
        </w:rPr>
      </w:pPr>
      <w:r w:rsidRPr="00523501">
        <w:rPr>
          <w:rFonts w:ascii="Arial" w:hAnsi="Arial" w:cs="Arial"/>
          <w:sz w:val="22"/>
        </w:rPr>
        <w:t>Use English effectively to communicate in person, over the telephone, and in writing.</w:t>
      </w:r>
    </w:p>
    <w:p w14:paraId="4696CBAB" w14:textId="77777777" w:rsidR="00024549" w:rsidRPr="00523501" w:rsidRDefault="00024549" w:rsidP="00024549">
      <w:pPr>
        <w:numPr>
          <w:ilvl w:val="0"/>
          <w:numId w:val="20"/>
        </w:numPr>
        <w:tabs>
          <w:tab w:val="clear" w:pos="720"/>
          <w:tab w:val="num" w:pos="360"/>
        </w:tabs>
        <w:ind w:left="360"/>
        <w:jc w:val="both"/>
        <w:rPr>
          <w:rFonts w:ascii="Arial" w:hAnsi="Arial" w:cs="Arial"/>
          <w:sz w:val="22"/>
        </w:rPr>
      </w:pPr>
      <w:r w:rsidRPr="00523501">
        <w:rPr>
          <w:rFonts w:ascii="Arial" w:hAnsi="Arial" w:cs="Arial"/>
          <w:sz w:val="22"/>
        </w:rPr>
        <w:t>Use tact, initiative, prudence, and independent judgment within general policy and legal guidelines in politically sensitive situations.</w:t>
      </w:r>
    </w:p>
    <w:p w14:paraId="221033A4" w14:textId="77777777" w:rsidR="00024549" w:rsidRPr="003D212F" w:rsidRDefault="00024549" w:rsidP="00024549">
      <w:pPr>
        <w:numPr>
          <w:ilvl w:val="0"/>
          <w:numId w:val="21"/>
        </w:numPr>
        <w:jc w:val="both"/>
        <w:rPr>
          <w:rFonts w:ascii="Arial" w:hAnsi="Arial" w:cs="Arial"/>
          <w:sz w:val="22"/>
        </w:rPr>
      </w:pPr>
      <w:r w:rsidRPr="00523501">
        <w:rPr>
          <w:rFonts w:ascii="Arial" w:hAnsi="Arial" w:cs="Arial"/>
          <w:sz w:val="22"/>
          <w:szCs w:val="22"/>
        </w:rPr>
        <w:t>Establish, maintain, and foster effective working relationships with those contacted in the course of work.</w:t>
      </w:r>
    </w:p>
    <w:p w14:paraId="2445FC70" w14:textId="77777777" w:rsidR="003D212F" w:rsidRPr="00523501" w:rsidRDefault="003D212F" w:rsidP="003D212F">
      <w:pPr>
        <w:pStyle w:val="ListParagraph"/>
        <w:numPr>
          <w:ilvl w:val="0"/>
          <w:numId w:val="4"/>
        </w:numPr>
        <w:tabs>
          <w:tab w:val="left" w:pos="360"/>
        </w:tabs>
        <w:ind w:left="360"/>
        <w:jc w:val="both"/>
        <w:rPr>
          <w:rFonts w:ascii="Arial" w:hAnsi="Arial" w:cs="Arial"/>
          <w:sz w:val="22"/>
          <w:szCs w:val="22"/>
        </w:rPr>
      </w:pPr>
      <w:r w:rsidRPr="00523501">
        <w:rPr>
          <w:rFonts w:ascii="Arial" w:hAnsi="Arial" w:cs="Arial"/>
          <w:sz w:val="22"/>
          <w:szCs w:val="22"/>
        </w:rPr>
        <w:t>Recommend, develop, and implement work plans and effectively manage engineering studies and projects.</w:t>
      </w:r>
    </w:p>
    <w:p w14:paraId="2BF22BD5" w14:textId="77777777" w:rsidR="003D212F" w:rsidRPr="00523501" w:rsidRDefault="003D212F" w:rsidP="003D212F">
      <w:pPr>
        <w:pStyle w:val="ListParagraph"/>
        <w:numPr>
          <w:ilvl w:val="0"/>
          <w:numId w:val="4"/>
        </w:numPr>
        <w:tabs>
          <w:tab w:val="left" w:pos="360"/>
        </w:tabs>
        <w:ind w:left="360"/>
        <w:jc w:val="both"/>
        <w:rPr>
          <w:rFonts w:ascii="Arial" w:hAnsi="Arial" w:cs="Arial"/>
          <w:sz w:val="22"/>
          <w:szCs w:val="22"/>
        </w:rPr>
      </w:pPr>
      <w:r w:rsidRPr="00523501">
        <w:rPr>
          <w:rFonts w:ascii="Arial" w:hAnsi="Arial" w:cs="Arial"/>
          <w:sz w:val="22"/>
          <w:szCs w:val="22"/>
        </w:rPr>
        <w:t>Lead assigned team including planning, organizing, directing, and coordinating the work of assigned team members.</w:t>
      </w:r>
    </w:p>
    <w:p w14:paraId="04884760" w14:textId="77777777" w:rsidR="003D212F" w:rsidRPr="00523501" w:rsidRDefault="003D212F" w:rsidP="003D212F">
      <w:pPr>
        <w:pStyle w:val="BodyText"/>
        <w:numPr>
          <w:ilvl w:val="0"/>
          <w:numId w:val="15"/>
        </w:numPr>
        <w:rPr>
          <w:rFonts w:ascii="Arial" w:hAnsi="Arial" w:cs="Arial"/>
          <w:sz w:val="22"/>
        </w:rPr>
      </w:pPr>
      <w:r w:rsidRPr="00523501">
        <w:rPr>
          <w:rFonts w:ascii="Arial" w:hAnsi="Arial" w:cs="Arial"/>
          <w:sz w:val="22"/>
        </w:rPr>
        <w:t>Manage and monitor large and complex projects on-time and within budget.</w:t>
      </w:r>
    </w:p>
    <w:p w14:paraId="7B26DBCE" w14:textId="77777777" w:rsidR="003D212F" w:rsidRPr="00523501" w:rsidRDefault="003D212F" w:rsidP="003D212F">
      <w:pPr>
        <w:pStyle w:val="ListParagraph"/>
        <w:numPr>
          <w:ilvl w:val="0"/>
          <w:numId w:val="4"/>
        </w:numPr>
        <w:tabs>
          <w:tab w:val="left" w:pos="360"/>
        </w:tabs>
        <w:ind w:left="360"/>
        <w:jc w:val="both"/>
        <w:rPr>
          <w:rFonts w:ascii="Arial" w:hAnsi="Arial" w:cs="Arial"/>
          <w:sz w:val="22"/>
          <w:szCs w:val="22"/>
        </w:rPr>
      </w:pPr>
      <w:r w:rsidRPr="00523501">
        <w:rPr>
          <w:rFonts w:ascii="Arial" w:hAnsi="Arial" w:cs="Arial"/>
          <w:sz w:val="22"/>
          <w:szCs w:val="22"/>
        </w:rPr>
        <w:t>Effectively represent the team and SBCAG in meetings with member jurisdictions, governmental agencies, community groups, and various businesses, professional, and regulatory organizations and in meetings with individuals.</w:t>
      </w:r>
    </w:p>
    <w:p w14:paraId="1CCB54F1" w14:textId="77777777" w:rsidR="003D212F" w:rsidRPr="00523501" w:rsidRDefault="003D212F" w:rsidP="003D212F">
      <w:pPr>
        <w:pStyle w:val="ListParagraph"/>
        <w:numPr>
          <w:ilvl w:val="0"/>
          <w:numId w:val="4"/>
        </w:numPr>
        <w:tabs>
          <w:tab w:val="left" w:pos="360"/>
        </w:tabs>
        <w:ind w:left="360"/>
        <w:jc w:val="both"/>
        <w:rPr>
          <w:rFonts w:ascii="Arial" w:hAnsi="Arial" w:cs="Arial"/>
          <w:sz w:val="22"/>
          <w:szCs w:val="22"/>
        </w:rPr>
      </w:pPr>
      <w:r w:rsidRPr="00523501">
        <w:rPr>
          <w:rFonts w:ascii="Arial" w:hAnsi="Arial" w:cs="Arial"/>
          <w:sz w:val="22"/>
          <w:szCs w:val="22"/>
        </w:rPr>
        <w:t>Organize and prioritize a variety of projects and multiple tasks in an effective and timely manner.</w:t>
      </w:r>
    </w:p>
    <w:p w14:paraId="5C73B365" w14:textId="77777777" w:rsidR="003D212F" w:rsidRPr="00523501" w:rsidRDefault="003D212F" w:rsidP="00E87DBD">
      <w:pPr>
        <w:pStyle w:val="ListParagraph"/>
        <w:numPr>
          <w:ilvl w:val="0"/>
          <w:numId w:val="4"/>
        </w:numPr>
        <w:ind w:left="360"/>
        <w:jc w:val="both"/>
        <w:rPr>
          <w:rFonts w:ascii="Arial" w:hAnsi="Arial" w:cs="Arial"/>
          <w:b/>
          <w:bCs/>
          <w:sz w:val="22"/>
          <w:szCs w:val="22"/>
        </w:rPr>
      </w:pPr>
      <w:r w:rsidRPr="00523501">
        <w:rPr>
          <w:rFonts w:ascii="Arial" w:hAnsi="Arial" w:cs="Arial"/>
          <w:sz w:val="22"/>
          <w:szCs w:val="22"/>
        </w:rPr>
        <w:t>Provide leadership and technical guidance as an agency-recognized subject matter expert and advisor in assigned area of responsibility.</w:t>
      </w:r>
    </w:p>
    <w:p w14:paraId="5DB620FA" w14:textId="77777777" w:rsidR="003D212F" w:rsidRPr="00523501" w:rsidRDefault="003D212F" w:rsidP="00E87DBD">
      <w:pPr>
        <w:pStyle w:val="ListParagraph"/>
        <w:numPr>
          <w:ilvl w:val="0"/>
          <w:numId w:val="4"/>
        </w:numPr>
        <w:ind w:left="360"/>
        <w:jc w:val="both"/>
        <w:rPr>
          <w:rFonts w:ascii="Arial" w:hAnsi="Arial" w:cs="Arial"/>
          <w:b/>
          <w:bCs/>
          <w:sz w:val="22"/>
          <w:szCs w:val="22"/>
        </w:rPr>
      </w:pPr>
      <w:r w:rsidRPr="00523501">
        <w:rPr>
          <w:rFonts w:ascii="Arial" w:hAnsi="Arial" w:cs="Arial"/>
          <w:sz w:val="22"/>
          <w:szCs w:val="22"/>
        </w:rPr>
        <w:t>Prepare complex grant applications and contracts for assigned projects and programs.</w:t>
      </w:r>
    </w:p>
    <w:p w14:paraId="2F1BF741" w14:textId="77777777" w:rsidR="003D212F" w:rsidRPr="00523501" w:rsidRDefault="003D212F" w:rsidP="00E87DBD">
      <w:pPr>
        <w:pStyle w:val="ListParagraph"/>
        <w:numPr>
          <w:ilvl w:val="0"/>
          <w:numId w:val="4"/>
        </w:numPr>
        <w:ind w:left="450" w:hanging="450"/>
        <w:jc w:val="both"/>
        <w:rPr>
          <w:rFonts w:ascii="Arial" w:hAnsi="Arial" w:cs="Arial"/>
          <w:b/>
          <w:bCs/>
          <w:sz w:val="22"/>
          <w:szCs w:val="22"/>
        </w:rPr>
      </w:pPr>
      <w:r w:rsidRPr="00523501">
        <w:rPr>
          <w:rFonts w:ascii="Arial" w:hAnsi="Arial" w:cs="Arial"/>
          <w:sz w:val="22"/>
          <w:szCs w:val="22"/>
        </w:rPr>
        <w:t>Effectively represent the team and SBCAG in meetings with the Policy Board.</w:t>
      </w:r>
    </w:p>
    <w:p w14:paraId="5FE1C9BE" w14:textId="77777777" w:rsidR="00363136" w:rsidRPr="00523501" w:rsidRDefault="00363136" w:rsidP="00363136">
      <w:pPr>
        <w:numPr>
          <w:ilvl w:val="0"/>
          <w:numId w:val="16"/>
        </w:numPr>
        <w:tabs>
          <w:tab w:val="left" w:pos="360"/>
        </w:tabs>
        <w:ind w:left="360"/>
        <w:jc w:val="both"/>
        <w:rPr>
          <w:rFonts w:ascii="Arial" w:hAnsi="Arial" w:cs="Arial"/>
          <w:sz w:val="22"/>
          <w:szCs w:val="22"/>
        </w:rPr>
      </w:pPr>
      <w:r w:rsidRPr="00523501">
        <w:rPr>
          <w:rFonts w:ascii="Arial" w:hAnsi="Arial" w:cs="Arial"/>
          <w:sz w:val="22"/>
          <w:szCs w:val="22"/>
        </w:rPr>
        <w:t>Administer complex, technical, and sensitive transportation engineering projects in an independent and cooperative manner.</w:t>
      </w:r>
    </w:p>
    <w:p w14:paraId="740556F6" w14:textId="77777777" w:rsidR="00363136" w:rsidRPr="00523501" w:rsidRDefault="00363136" w:rsidP="00363136">
      <w:pPr>
        <w:pStyle w:val="BodyTextIndent"/>
        <w:numPr>
          <w:ilvl w:val="0"/>
          <w:numId w:val="16"/>
        </w:numPr>
        <w:tabs>
          <w:tab w:val="left" w:pos="360"/>
        </w:tabs>
        <w:autoSpaceDE w:val="0"/>
        <w:autoSpaceDN w:val="0"/>
        <w:adjustRightInd w:val="0"/>
        <w:spacing w:after="0"/>
        <w:ind w:left="360"/>
        <w:jc w:val="both"/>
        <w:rPr>
          <w:rFonts w:ascii="Arial" w:hAnsi="Arial" w:cs="Arial"/>
          <w:sz w:val="22"/>
          <w:szCs w:val="22"/>
        </w:rPr>
      </w:pPr>
      <w:r w:rsidRPr="00523501">
        <w:rPr>
          <w:rFonts w:ascii="Arial" w:hAnsi="Arial" w:cs="Arial"/>
          <w:sz w:val="22"/>
          <w:szCs w:val="22"/>
        </w:rPr>
        <w:t>Plan, organize, assign, review, and evaluate the work of staff; train staff in work procedures.</w:t>
      </w:r>
    </w:p>
    <w:p w14:paraId="6325A9C6" w14:textId="184481A7" w:rsidR="00A63566" w:rsidRPr="00363136" w:rsidRDefault="00363136" w:rsidP="00E87DBD">
      <w:pPr>
        <w:pStyle w:val="BodyText"/>
        <w:numPr>
          <w:ilvl w:val="0"/>
          <w:numId w:val="15"/>
        </w:numPr>
        <w:tabs>
          <w:tab w:val="left" w:pos="360"/>
        </w:tabs>
        <w:ind w:left="450" w:hanging="450"/>
        <w:rPr>
          <w:rFonts w:ascii="Arial" w:hAnsi="Arial" w:cs="Arial"/>
          <w:sz w:val="22"/>
          <w:szCs w:val="22"/>
        </w:rPr>
      </w:pPr>
      <w:r w:rsidRPr="00363136">
        <w:rPr>
          <w:rFonts w:ascii="Arial" w:hAnsi="Arial" w:cs="Arial"/>
          <w:sz w:val="22"/>
          <w:szCs w:val="22"/>
        </w:rPr>
        <w:t>Manage and monitor complex projects on-time and within budget.</w:t>
      </w:r>
    </w:p>
    <w:p w14:paraId="511F5355" w14:textId="77777777" w:rsidR="00A63566" w:rsidRPr="00523501" w:rsidRDefault="00A63566" w:rsidP="001C5059">
      <w:pPr>
        <w:jc w:val="both"/>
        <w:rPr>
          <w:rFonts w:ascii="Arial" w:hAnsi="Arial" w:cs="Arial"/>
          <w:b/>
          <w:bCs/>
          <w:sz w:val="22"/>
          <w:szCs w:val="22"/>
        </w:rPr>
      </w:pPr>
    </w:p>
    <w:p w14:paraId="39CCB2C7" w14:textId="77777777" w:rsidR="00A63566" w:rsidRPr="00523501" w:rsidRDefault="00A63566" w:rsidP="008367D8">
      <w:pPr>
        <w:jc w:val="both"/>
        <w:rPr>
          <w:rFonts w:ascii="Arial" w:hAnsi="Arial" w:cs="Arial"/>
          <w:b/>
          <w:bCs/>
          <w:sz w:val="22"/>
          <w:szCs w:val="22"/>
        </w:rPr>
      </w:pPr>
      <w:r w:rsidRPr="00523501">
        <w:rPr>
          <w:rFonts w:ascii="Arial" w:hAnsi="Arial" w:cs="Arial"/>
          <w:b/>
          <w:bCs/>
          <w:sz w:val="22"/>
          <w:szCs w:val="22"/>
        </w:rPr>
        <w:t>Education and/or Experience:</w:t>
      </w:r>
    </w:p>
    <w:p w14:paraId="7CF36065" w14:textId="77777777" w:rsidR="00A63566" w:rsidRPr="00523501" w:rsidRDefault="00A63566" w:rsidP="008367D8">
      <w:pPr>
        <w:jc w:val="both"/>
        <w:rPr>
          <w:rFonts w:ascii="Arial" w:hAnsi="Arial" w:cs="Arial"/>
          <w:i/>
          <w:iCs/>
          <w:sz w:val="20"/>
          <w:szCs w:val="22"/>
        </w:rPr>
      </w:pPr>
      <w:r w:rsidRPr="00523501">
        <w:rPr>
          <w:rFonts w:ascii="Arial" w:hAnsi="Arial" w:cs="Arial"/>
          <w:i/>
          <w:iCs/>
          <w:sz w:val="20"/>
          <w:szCs w:val="22"/>
        </w:rPr>
        <w:t>Any combination of training and experience that would provide the required knowledge, skills, and abilities is qualifying.  A typical way to obtain the required qualifications would be:</w:t>
      </w:r>
    </w:p>
    <w:p w14:paraId="1FC5F64F" w14:textId="77777777" w:rsidR="00A63566" w:rsidRPr="00523501" w:rsidRDefault="00A63566" w:rsidP="008367D8">
      <w:pPr>
        <w:jc w:val="both"/>
        <w:rPr>
          <w:rFonts w:ascii="Arial" w:hAnsi="Arial" w:cs="Arial"/>
          <w:sz w:val="22"/>
          <w:szCs w:val="22"/>
        </w:rPr>
      </w:pPr>
    </w:p>
    <w:p w14:paraId="4263B142" w14:textId="23B1B619" w:rsidR="00591F75" w:rsidRPr="00136908" w:rsidRDefault="00A63566" w:rsidP="00591F75">
      <w:pPr>
        <w:jc w:val="both"/>
        <w:rPr>
          <w:rFonts w:ascii="Arial" w:hAnsi="Arial" w:cs="Arial"/>
          <w:b/>
          <w:sz w:val="22"/>
          <w:szCs w:val="22"/>
        </w:rPr>
      </w:pPr>
      <w:r w:rsidRPr="00523501">
        <w:rPr>
          <w:rFonts w:ascii="Arial" w:hAnsi="Arial" w:cs="Arial"/>
          <w:sz w:val="22"/>
          <w:szCs w:val="22"/>
        </w:rPr>
        <w:t xml:space="preserve">Equivalent to graduation from an accredited four-year college or university with major coursework in </w:t>
      </w:r>
      <w:r w:rsidR="00C71313" w:rsidRPr="00523501">
        <w:rPr>
          <w:rFonts w:ascii="Arial" w:hAnsi="Arial" w:cs="Arial"/>
          <w:sz w:val="22"/>
          <w:szCs w:val="22"/>
        </w:rPr>
        <w:t>civil engineering, transportation engineering</w:t>
      </w:r>
      <w:r w:rsidR="00A02840">
        <w:rPr>
          <w:rFonts w:ascii="Arial" w:hAnsi="Arial" w:cs="Arial"/>
          <w:sz w:val="22"/>
          <w:szCs w:val="22"/>
        </w:rPr>
        <w:t>,</w:t>
      </w:r>
      <w:r w:rsidRPr="00523501">
        <w:rPr>
          <w:rFonts w:ascii="Arial" w:hAnsi="Arial" w:cs="Arial"/>
          <w:sz w:val="22"/>
          <w:szCs w:val="22"/>
        </w:rPr>
        <w:t xml:space="preserve"> or a closely related field.</w:t>
      </w:r>
      <w:r w:rsidR="008C6BED" w:rsidRPr="00523501">
        <w:rPr>
          <w:rFonts w:ascii="Arial" w:hAnsi="Arial" w:cs="Arial"/>
          <w:sz w:val="22"/>
          <w:szCs w:val="22"/>
        </w:rPr>
        <w:t xml:space="preserve"> </w:t>
      </w:r>
      <w:r w:rsidR="00226F66">
        <w:rPr>
          <w:rFonts w:ascii="Arial" w:hAnsi="Arial" w:cs="Arial"/>
          <w:sz w:val="22"/>
          <w:szCs w:val="22"/>
        </w:rPr>
        <w:t>With at least</w:t>
      </w:r>
      <w:r w:rsidR="00591F75" w:rsidRPr="00265A64">
        <w:rPr>
          <w:rFonts w:ascii="Arial" w:hAnsi="Arial" w:cs="Arial"/>
          <w:color w:val="000000"/>
          <w:sz w:val="22"/>
          <w:szCs w:val="22"/>
        </w:rPr>
        <w:t xml:space="preserve"> nine (9) years of increasingly complex work with increasingly responsible experience in </w:t>
      </w:r>
      <w:r w:rsidR="00591F75" w:rsidRPr="00265A64">
        <w:rPr>
          <w:rFonts w:ascii="Arial" w:hAnsi="Arial" w:cs="Arial"/>
          <w:sz w:val="22"/>
          <w:szCs w:val="22"/>
        </w:rPr>
        <w:t>transportation-related engineering tasks</w:t>
      </w:r>
      <w:r w:rsidR="00591F75" w:rsidRPr="00265A64">
        <w:rPr>
          <w:rFonts w:ascii="Arial" w:hAnsi="Arial" w:cs="Arial"/>
          <w:color w:val="000000"/>
          <w:sz w:val="22"/>
          <w:szCs w:val="22"/>
        </w:rPr>
        <w:t xml:space="preserve">, performing complex work with minimal supervision using </w:t>
      </w:r>
      <w:r w:rsidR="00591F75" w:rsidRPr="00265A64">
        <w:rPr>
          <w:rFonts w:ascii="Arial" w:hAnsi="Arial" w:cs="Arial"/>
          <w:sz w:val="22"/>
          <w:szCs w:val="22"/>
        </w:rPr>
        <w:t>a demonstrated degree of specialized knowledge and originality in thinking</w:t>
      </w:r>
      <w:r w:rsidR="00265A64">
        <w:rPr>
          <w:rFonts w:ascii="Arial" w:hAnsi="Arial" w:cs="Arial"/>
          <w:sz w:val="22"/>
          <w:szCs w:val="22"/>
        </w:rPr>
        <w:t>, which includes supervision of t</w:t>
      </w:r>
      <w:r w:rsidR="00591F75" w:rsidRPr="00265A64">
        <w:rPr>
          <w:rFonts w:ascii="Arial" w:hAnsi="Arial" w:cs="Arial"/>
          <w:color w:val="000000"/>
          <w:sz w:val="22"/>
          <w:szCs w:val="22"/>
        </w:rPr>
        <w:t>eams of consultants and staff</w:t>
      </w:r>
      <w:r w:rsidR="00591F75" w:rsidRPr="00591F75">
        <w:rPr>
          <w:rFonts w:ascii="Arial" w:hAnsi="Arial" w:cs="Arial"/>
          <w:color w:val="000000"/>
          <w:sz w:val="22"/>
          <w:szCs w:val="22"/>
        </w:rPr>
        <w:t>.</w:t>
      </w:r>
      <w:r w:rsidR="00C253CF">
        <w:rPr>
          <w:rFonts w:ascii="Arial" w:hAnsi="Arial" w:cs="Arial"/>
          <w:color w:val="000000"/>
          <w:sz w:val="22"/>
          <w:szCs w:val="22"/>
        </w:rPr>
        <w:t xml:space="preserve">  </w:t>
      </w:r>
      <w:r w:rsidR="00C253CF" w:rsidRPr="00C253CF">
        <w:rPr>
          <w:rFonts w:ascii="Arial" w:hAnsi="Arial" w:cs="Arial"/>
          <w:color w:val="000000"/>
          <w:sz w:val="22"/>
          <w:szCs w:val="22"/>
        </w:rPr>
        <w:t>Possession of a valid certificate of regi</w:t>
      </w:r>
      <w:r w:rsidR="005C4A24">
        <w:rPr>
          <w:rFonts w:ascii="Arial" w:hAnsi="Arial" w:cs="Arial"/>
          <w:color w:val="000000"/>
          <w:sz w:val="22"/>
          <w:szCs w:val="22"/>
        </w:rPr>
        <w:t>stration as a Professional</w:t>
      </w:r>
      <w:r w:rsidR="00C253CF" w:rsidRPr="00C253CF">
        <w:rPr>
          <w:rFonts w:ascii="Arial" w:hAnsi="Arial" w:cs="Arial"/>
          <w:color w:val="000000"/>
          <w:sz w:val="22"/>
          <w:szCs w:val="22"/>
        </w:rPr>
        <w:t xml:space="preserve"> Engineer</w:t>
      </w:r>
      <w:r w:rsidR="005C4A24">
        <w:rPr>
          <w:rFonts w:ascii="Arial" w:hAnsi="Arial" w:cs="Arial"/>
          <w:color w:val="000000"/>
          <w:sz w:val="22"/>
          <w:szCs w:val="22"/>
        </w:rPr>
        <w:t xml:space="preserve"> (Civil or Traffic) in</w:t>
      </w:r>
      <w:r w:rsidR="00C253CF" w:rsidRPr="00C253CF">
        <w:rPr>
          <w:rFonts w:ascii="Arial" w:hAnsi="Arial" w:cs="Arial"/>
          <w:color w:val="000000"/>
          <w:sz w:val="22"/>
          <w:szCs w:val="22"/>
        </w:rPr>
        <w:t xml:space="preserve"> the State of California</w:t>
      </w:r>
      <w:r w:rsidR="005C4A24">
        <w:rPr>
          <w:rFonts w:ascii="Arial" w:hAnsi="Arial" w:cs="Arial"/>
          <w:color w:val="000000"/>
          <w:sz w:val="22"/>
          <w:szCs w:val="22"/>
        </w:rPr>
        <w:t xml:space="preserve"> or the equivalent from another state </w:t>
      </w:r>
      <w:r w:rsidR="00C253CF">
        <w:rPr>
          <w:rFonts w:ascii="Arial" w:hAnsi="Arial" w:cs="Arial"/>
          <w:color w:val="000000"/>
          <w:sz w:val="22"/>
          <w:szCs w:val="22"/>
        </w:rPr>
        <w:t>can substitute for two (2) years of the required experience.</w:t>
      </w:r>
    </w:p>
    <w:p w14:paraId="685E5A43" w14:textId="77777777" w:rsidR="00056106" w:rsidRPr="00523501" w:rsidRDefault="00056106" w:rsidP="008367D8">
      <w:pPr>
        <w:jc w:val="both"/>
        <w:rPr>
          <w:rFonts w:ascii="Arial" w:hAnsi="Arial" w:cs="Arial"/>
          <w:sz w:val="22"/>
          <w:szCs w:val="22"/>
        </w:rPr>
      </w:pPr>
    </w:p>
    <w:p w14:paraId="06B9AD56" w14:textId="77777777" w:rsidR="00A63566" w:rsidRPr="00523501" w:rsidRDefault="00A63566" w:rsidP="00497BE1">
      <w:pPr>
        <w:jc w:val="both"/>
        <w:rPr>
          <w:rFonts w:ascii="Arial" w:hAnsi="Arial" w:cs="Arial"/>
          <w:b/>
          <w:bCs/>
          <w:sz w:val="22"/>
          <w:szCs w:val="22"/>
        </w:rPr>
      </w:pPr>
      <w:r w:rsidRPr="00523501">
        <w:rPr>
          <w:rFonts w:ascii="Arial" w:hAnsi="Arial" w:cs="Arial"/>
          <w:b/>
          <w:bCs/>
          <w:sz w:val="22"/>
          <w:szCs w:val="22"/>
        </w:rPr>
        <w:t>Licenses and Certifications:</w:t>
      </w:r>
    </w:p>
    <w:p w14:paraId="1C3B6C6C" w14:textId="77777777" w:rsidR="00A63566" w:rsidRPr="00523501" w:rsidRDefault="00A63566" w:rsidP="00497BE1">
      <w:pPr>
        <w:jc w:val="both"/>
        <w:rPr>
          <w:rFonts w:ascii="Arial" w:hAnsi="Arial" w:cs="Arial"/>
          <w:b/>
          <w:bCs/>
          <w:sz w:val="22"/>
          <w:szCs w:val="22"/>
          <w:u w:val="single"/>
        </w:rPr>
      </w:pPr>
    </w:p>
    <w:p w14:paraId="2EBB3D35" w14:textId="77777777" w:rsidR="00A63566" w:rsidRDefault="007547DD" w:rsidP="00497BE1">
      <w:pPr>
        <w:pStyle w:val="ListParagraph"/>
        <w:numPr>
          <w:ilvl w:val="0"/>
          <w:numId w:val="7"/>
        </w:numPr>
        <w:ind w:left="360"/>
        <w:jc w:val="both"/>
        <w:rPr>
          <w:rFonts w:ascii="Arial" w:hAnsi="Arial" w:cs="Arial"/>
          <w:sz w:val="22"/>
          <w:szCs w:val="22"/>
        </w:rPr>
      </w:pPr>
      <w:r>
        <w:rPr>
          <w:rFonts w:ascii="Arial" w:hAnsi="Arial" w:cs="Arial"/>
          <w:sz w:val="22"/>
          <w:szCs w:val="22"/>
        </w:rPr>
        <w:t>Possession of a valid Class “C”</w:t>
      </w:r>
      <w:r w:rsidR="005B720A" w:rsidRPr="00523501">
        <w:rPr>
          <w:rFonts w:ascii="Arial" w:hAnsi="Arial" w:cs="Arial"/>
          <w:sz w:val="22"/>
          <w:szCs w:val="22"/>
        </w:rPr>
        <w:t xml:space="preserve"> California Driver’s License.</w:t>
      </w:r>
    </w:p>
    <w:p w14:paraId="18622169" w14:textId="77777777" w:rsidR="005C4A24" w:rsidRPr="00523501" w:rsidRDefault="005C4A24" w:rsidP="005C4A24">
      <w:pPr>
        <w:pStyle w:val="ListParagraph"/>
        <w:ind w:left="360"/>
        <w:jc w:val="both"/>
        <w:rPr>
          <w:rFonts w:ascii="Arial" w:hAnsi="Arial" w:cs="Arial"/>
          <w:sz w:val="22"/>
          <w:szCs w:val="22"/>
        </w:rPr>
      </w:pPr>
    </w:p>
    <w:p w14:paraId="062887AF" w14:textId="77777777" w:rsidR="00A63566" w:rsidRPr="00523501" w:rsidRDefault="00A63566" w:rsidP="00B3682A">
      <w:pPr>
        <w:widowControl w:val="0"/>
        <w:autoSpaceDE w:val="0"/>
        <w:autoSpaceDN w:val="0"/>
        <w:adjustRightInd w:val="0"/>
        <w:jc w:val="both"/>
        <w:rPr>
          <w:rFonts w:ascii="Arial" w:hAnsi="Arial" w:cs="Arial"/>
          <w:b/>
          <w:sz w:val="22"/>
          <w:szCs w:val="22"/>
          <w:u w:val="single"/>
        </w:rPr>
      </w:pPr>
      <w:r w:rsidRPr="00523501">
        <w:rPr>
          <w:rFonts w:ascii="Arial" w:hAnsi="Arial" w:cs="Arial"/>
          <w:b/>
          <w:sz w:val="22"/>
          <w:szCs w:val="22"/>
          <w:u w:val="single"/>
        </w:rPr>
        <w:t>PHYSICAL DEMANDS</w:t>
      </w:r>
    </w:p>
    <w:p w14:paraId="5BEA028A" w14:textId="77777777" w:rsidR="00A63566" w:rsidRPr="00523501" w:rsidRDefault="00A63566" w:rsidP="00D60FED">
      <w:pPr>
        <w:widowControl w:val="0"/>
        <w:autoSpaceDE w:val="0"/>
        <w:autoSpaceDN w:val="0"/>
        <w:adjustRightInd w:val="0"/>
        <w:jc w:val="both"/>
        <w:rPr>
          <w:rFonts w:ascii="Arial" w:hAnsi="Arial" w:cs="Arial"/>
          <w:sz w:val="22"/>
          <w:szCs w:val="22"/>
        </w:rPr>
      </w:pPr>
    </w:p>
    <w:p w14:paraId="3B704A4A" w14:textId="77777777" w:rsidR="00A63566" w:rsidRPr="00523501" w:rsidRDefault="00A63566" w:rsidP="008367D8">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rPr>
      </w:pPr>
      <w:r w:rsidRPr="00523501">
        <w:rPr>
          <w:rFonts w:ascii="Arial" w:hAnsi="Arial" w:cs="Arial"/>
          <w:sz w:val="22"/>
          <w:szCs w:val="22"/>
        </w:rPr>
        <w:t>Must possess mobility to work in a standard office setting and use standard office equipment, including a computer; vision to read printed materials and a computer screen; and hearing and speech to communicate in person and over the telephone.  This is primarily a sedentary office classification although standing in and walking between work areas may be required.  Finger dexterity is needed to access, enter, and retrieve data using a computer keyboard or calculator and to operate standard office equipment.  Positions in this classification bend, stoop, kneel, reach, push, and pull drawers open and closed to retrieve and file information.  Employees must possess the ability to lift, carry, push, and pull materials and objects up to 25 pounds.</w:t>
      </w:r>
      <w:r w:rsidRPr="00523501">
        <w:rPr>
          <w:rFonts w:ascii="Arial" w:hAnsi="Arial" w:cs="Arial"/>
          <w:snapToGrid w:val="0"/>
          <w:sz w:val="22"/>
          <w:szCs w:val="22"/>
        </w:rPr>
        <w:t xml:space="preserve">   </w:t>
      </w:r>
    </w:p>
    <w:p w14:paraId="5DDED0C6" w14:textId="77777777" w:rsidR="00A63566" w:rsidRPr="00523501" w:rsidRDefault="00A63566" w:rsidP="008367D8">
      <w:pPr>
        <w:keepNext/>
        <w:widowControl w:val="0"/>
        <w:autoSpaceDE w:val="0"/>
        <w:autoSpaceDN w:val="0"/>
        <w:adjustRightInd w:val="0"/>
        <w:jc w:val="both"/>
        <w:outlineLvl w:val="0"/>
        <w:rPr>
          <w:rFonts w:ascii="Arial" w:hAnsi="Arial" w:cs="Arial"/>
          <w:b/>
          <w:bCs/>
          <w:caps/>
          <w:sz w:val="22"/>
          <w:szCs w:val="22"/>
          <w:u w:val="single"/>
        </w:rPr>
      </w:pPr>
    </w:p>
    <w:p w14:paraId="47FC183E" w14:textId="77777777" w:rsidR="00A63566" w:rsidRPr="00523501" w:rsidRDefault="00A63566" w:rsidP="008367D8">
      <w:pPr>
        <w:keepNext/>
        <w:widowControl w:val="0"/>
        <w:autoSpaceDE w:val="0"/>
        <w:autoSpaceDN w:val="0"/>
        <w:adjustRightInd w:val="0"/>
        <w:jc w:val="both"/>
        <w:outlineLvl w:val="0"/>
        <w:rPr>
          <w:rFonts w:ascii="Arial" w:hAnsi="Arial" w:cs="Arial"/>
          <w:b/>
          <w:bCs/>
          <w:caps/>
          <w:sz w:val="22"/>
          <w:szCs w:val="22"/>
          <w:u w:val="single"/>
        </w:rPr>
      </w:pPr>
      <w:r w:rsidRPr="00523501">
        <w:rPr>
          <w:rFonts w:ascii="Arial" w:hAnsi="Arial" w:cs="Arial"/>
          <w:b/>
          <w:bCs/>
          <w:caps/>
          <w:sz w:val="22"/>
          <w:szCs w:val="22"/>
          <w:u w:val="single"/>
        </w:rPr>
        <w:t>Environmental Elements</w:t>
      </w:r>
    </w:p>
    <w:p w14:paraId="2D3AD3F9" w14:textId="77777777" w:rsidR="00A63566" w:rsidRPr="00523501" w:rsidRDefault="00A63566" w:rsidP="008367D8">
      <w:pPr>
        <w:widowControl w:val="0"/>
        <w:autoSpaceDE w:val="0"/>
        <w:autoSpaceDN w:val="0"/>
        <w:adjustRightInd w:val="0"/>
        <w:jc w:val="both"/>
        <w:rPr>
          <w:rFonts w:ascii="Arial" w:hAnsi="Arial" w:cs="Arial"/>
          <w:sz w:val="22"/>
          <w:szCs w:val="22"/>
        </w:rPr>
      </w:pPr>
    </w:p>
    <w:p w14:paraId="44E2BBF1" w14:textId="77777777" w:rsidR="00A63566" w:rsidRPr="00523501" w:rsidRDefault="00A63566" w:rsidP="008367D8">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u w:val="single"/>
        </w:rPr>
      </w:pPr>
      <w:r w:rsidRPr="00523501">
        <w:rPr>
          <w:rFonts w:ascii="Arial" w:hAnsi="Arial" w:cs="Arial"/>
          <w:snapToGrid w:val="0"/>
          <w:sz w:val="22"/>
          <w:szCs w:val="22"/>
        </w:rPr>
        <w:t xml:space="preserve">This is primarily a sedentary classification and the employee works in an office environment with moderate noise levels, controlled temperature conditions, and no direct exposure to hazardous physical substances.  The employee interfaces with staff, management, member jurisdictions, government officials, business representatives, and/or the general public in explaining </w:t>
      </w:r>
      <w:r w:rsidR="000707DE" w:rsidRPr="00523501">
        <w:rPr>
          <w:rFonts w:ascii="Arial" w:hAnsi="Arial" w:cs="Arial"/>
          <w:snapToGrid w:val="0"/>
          <w:sz w:val="22"/>
          <w:szCs w:val="22"/>
        </w:rPr>
        <w:t>SBCAG</w:t>
      </w:r>
      <w:r w:rsidRPr="00523501">
        <w:rPr>
          <w:rFonts w:ascii="Arial" w:hAnsi="Arial" w:cs="Arial"/>
          <w:snapToGrid w:val="0"/>
          <w:sz w:val="22"/>
          <w:szCs w:val="22"/>
        </w:rPr>
        <w:t xml:space="preserve"> policies and requesting and providing information.  </w:t>
      </w:r>
    </w:p>
    <w:sectPr w:rsidR="00A63566" w:rsidRPr="00523501" w:rsidSect="003E536F">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A699" w14:textId="77777777" w:rsidR="00CB0580" w:rsidRDefault="00CB0580">
      <w:r>
        <w:separator/>
      </w:r>
    </w:p>
  </w:endnote>
  <w:endnote w:type="continuationSeparator" w:id="0">
    <w:p w14:paraId="23278C03" w14:textId="77777777" w:rsidR="00CB0580" w:rsidRDefault="00CB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IOOLD+CG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51836" w14:textId="77777777" w:rsidR="00CB0580" w:rsidRDefault="00CB0580">
      <w:r>
        <w:separator/>
      </w:r>
    </w:p>
  </w:footnote>
  <w:footnote w:type="continuationSeparator" w:id="0">
    <w:p w14:paraId="03DD801E" w14:textId="77777777" w:rsidR="00CB0580" w:rsidRDefault="00CB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675B" w14:textId="59246035" w:rsidR="00A63566" w:rsidRDefault="004664AC">
    <w:pPr>
      <w:pStyle w:val="Header"/>
      <w:rPr>
        <w:rFonts w:ascii="Arial" w:hAnsi="Arial" w:cs="Arial"/>
        <w:sz w:val="20"/>
        <w:szCs w:val="20"/>
      </w:rPr>
    </w:pPr>
    <w:r>
      <w:rPr>
        <w:rFonts w:ascii="Arial" w:hAnsi="Arial" w:cs="Arial"/>
        <w:sz w:val="20"/>
        <w:szCs w:val="20"/>
      </w:rPr>
      <w:t>Director of Project Delivery &amp; Construction</w:t>
    </w:r>
  </w:p>
  <w:p w14:paraId="043CE9C6" w14:textId="3F5D85FB" w:rsidR="00A63566" w:rsidRPr="005E74BC" w:rsidRDefault="00A63566">
    <w:pPr>
      <w:pStyle w:val="Header"/>
      <w:rPr>
        <w:rFonts w:ascii="Arial" w:hAnsi="Arial" w:cs="Arial"/>
        <w:sz w:val="20"/>
        <w:szCs w:val="20"/>
      </w:rPr>
    </w:pPr>
    <w:r w:rsidRPr="005E74BC">
      <w:rPr>
        <w:rFonts w:ascii="Arial" w:hAnsi="Arial" w:cs="Arial"/>
        <w:sz w:val="20"/>
        <w:szCs w:val="20"/>
      </w:rPr>
      <w:t xml:space="preserve">Page </w:t>
    </w:r>
    <w:r w:rsidRPr="005E74BC">
      <w:rPr>
        <w:rFonts w:ascii="Arial" w:hAnsi="Arial" w:cs="Arial"/>
        <w:sz w:val="20"/>
        <w:szCs w:val="20"/>
      </w:rPr>
      <w:fldChar w:fldCharType="begin"/>
    </w:r>
    <w:r w:rsidRPr="005E74BC">
      <w:rPr>
        <w:rFonts w:ascii="Arial" w:hAnsi="Arial" w:cs="Arial"/>
        <w:sz w:val="20"/>
        <w:szCs w:val="20"/>
      </w:rPr>
      <w:instrText xml:space="preserve"> PAGE </w:instrText>
    </w:r>
    <w:r w:rsidRPr="005E74BC">
      <w:rPr>
        <w:rFonts w:ascii="Arial" w:hAnsi="Arial" w:cs="Arial"/>
        <w:sz w:val="20"/>
        <w:szCs w:val="20"/>
      </w:rPr>
      <w:fldChar w:fldCharType="separate"/>
    </w:r>
    <w:r w:rsidR="005C4A24">
      <w:rPr>
        <w:rFonts w:ascii="Arial" w:hAnsi="Arial" w:cs="Arial"/>
        <w:noProof/>
        <w:sz w:val="20"/>
        <w:szCs w:val="20"/>
      </w:rPr>
      <w:t>8</w:t>
    </w:r>
    <w:r w:rsidRPr="005E74BC">
      <w:rPr>
        <w:rFonts w:ascii="Arial" w:hAnsi="Arial" w:cs="Arial"/>
        <w:sz w:val="20"/>
        <w:szCs w:val="20"/>
      </w:rPr>
      <w:fldChar w:fldCharType="end"/>
    </w:r>
    <w:r w:rsidRPr="005E74BC">
      <w:rPr>
        <w:rFonts w:ascii="Arial" w:hAnsi="Arial" w:cs="Arial"/>
        <w:sz w:val="20"/>
        <w:szCs w:val="20"/>
      </w:rPr>
      <w:t xml:space="preserve"> of </w:t>
    </w:r>
    <w:r w:rsidR="00AB3A80">
      <w:rPr>
        <w:rFonts w:ascii="Arial" w:hAnsi="Arial" w:cs="Arial"/>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E6C"/>
    <w:multiLevelType w:val="hybridMultilevel"/>
    <w:tmpl w:val="A750216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720A9E"/>
    <w:multiLevelType w:val="hybridMultilevel"/>
    <w:tmpl w:val="032051C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860557"/>
    <w:multiLevelType w:val="hybridMultilevel"/>
    <w:tmpl w:val="F58A592C"/>
    <w:lvl w:ilvl="0" w:tplc="EA32FDF6">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FF33755"/>
    <w:multiLevelType w:val="hybridMultilevel"/>
    <w:tmpl w:val="BA0857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B61F84"/>
    <w:multiLevelType w:val="hybridMultilevel"/>
    <w:tmpl w:val="5F3E3C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E24C4"/>
    <w:multiLevelType w:val="hybridMultilevel"/>
    <w:tmpl w:val="FC06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81D73"/>
    <w:multiLevelType w:val="hybridMultilevel"/>
    <w:tmpl w:val="0E58C61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411F3A"/>
    <w:multiLevelType w:val="hybridMultilevel"/>
    <w:tmpl w:val="6B88B52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A131036"/>
    <w:multiLevelType w:val="hybridMultilevel"/>
    <w:tmpl w:val="2A74165E"/>
    <w:lvl w:ilvl="0" w:tplc="327640E6">
      <w:start w:val="1"/>
      <w:numFmt w:val="bullet"/>
      <w:lvlText w:val=""/>
      <w:lvlJc w:val="left"/>
      <w:pPr>
        <w:tabs>
          <w:tab w:val="num" w:pos="360"/>
        </w:tabs>
        <w:ind w:left="360" w:hanging="360"/>
      </w:pPr>
      <w:rPr>
        <w:rFonts w:ascii="Wingdings" w:hAnsi="Wingdings" w:hint="default"/>
      </w:rPr>
    </w:lvl>
    <w:lvl w:ilvl="1" w:tplc="0F5C7D8A" w:tentative="1">
      <w:start w:val="1"/>
      <w:numFmt w:val="bullet"/>
      <w:lvlText w:val="o"/>
      <w:lvlJc w:val="left"/>
      <w:pPr>
        <w:tabs>
          <w:tab w:val="num" w:pos="1080"/>
        </w:tabs>
        <w:ind w:left="1080" w:hanging="360"/>
      </w:pPr>
      <w:rPr>
        <w:rFonts w:ascii="Courier New" w:hAnsi="Courier New" w:hint="default"/>
      </w:rPr>
    </w:lvl>
    <w:lvl w:ilvl="2" w:tplc="80BAC988" w:tentative="1">
      <w:start w:val="1"/>
      <w:numFmt w:val="bullet"/>
      <w:lvlText w:val=""/>
      <w:lvlJc w:val="left"/>
      <w:pPr>
        <w:tabs>
          <w:tab w:val="num" w:pos="1800"/>
        </w:tabs>
        <w:ind w:left="1800" w:hanging="360"/>
      </w:pPr>
      <w:rPr>
        <w:rFonts w:ascii="Wingdings" w:hAnsi="Wingdings" w:hint="default"/>
      </w:rPr>
    </w:lvl>
    <w:lvl w:ilvl="3" w:tplc="08C2621E" w:tentative="1">
      <w:start w:val="1"/>
      <w:numFmt w:val="bullet"/>
      <w:lvlText w:val=""/>
      <w:lvlJc w:val="left"/>
      <w:pPr>
        <w:tabs>
          <w:tab w:val="num" w:pos="2520"/>
        </w:tabs>
        <w:ind w:left="2520" w:hanging="360"/>
      </w:pPr>
      <w:rPr>
        <w:rFonts w:ascii="Symbol" w:hAnsi="Symbol" w:hint="default"/>
      </w:rPr>
    </w:lvl>
    <w:lvl w:ilvl="4" w:tplc="90C42FE0" w:tentative="1">
      <w:start w:val="1"/>
      <w:numFmt w:val="bullet"/>
      <w:lvlText w:val="o"/>
      <w:lvlJc w:val="left"/>
      <w:pPr>
        <w:tabs>
          <w:tab w:val="num" w:pos="3240"/>
        </w:tabs>
        <w:ind w:left="3240" w:hanging="360"/>
      </w:pPr>
      <w:rPr>
        <w:rFonts w:ascii="Courier New" w:hAnsi="Courier New" w:hint="default"/>
      </w:rPr>
    </w:lvl>
    <w:lvl w:ilvl="5" w:tplc="27B6C3FE" w:tentative="1">
      <w:start w:val="1"/>
      <w:numFmt w:val="bullet"/>
      <w:lvlText w:val=""/>
      <w:lvlJc w:val="left"/>
      <w:pPr>
        <w:tabs>
          <w:tab w:val="num" w:pos="3960"/>
        </w:tabs>
        <w:ind w:left="3960" w:hanging="360"/>
      </w:pPr>
      <w:rPr>
        <w:rFonts w:ascii="Wingdings" w:hAnsi="Wingdings" w:hint="default"/>
      </w:rPr>
    </w:lvl>
    <w:lvl w:ilvl="6" w:tplc="6C1267E6" w:tentative="1">
      <w:start w:val="1"/>
      <w:numFmt w:val="bullet"/>
      <w:lvlText w:val=""/>
      <w:lvlJc w:val="left"/>
      <w:pPr>
        <w:tabs>
          <w:tab w:val="num" w:pos="4680"/>
        </w:tabs>
        <w:ind w:left="4680" w:hanging="360"/>
      </w:pPr>
      <w:rPr>
        <w:rFonts w:ascii="Symbol" w:hAnsi="Symbol" w:hint="default"/>
      </w:rPr>
    </w:lvl>
    <w:lvl w:ilvl="7" w:tplc="70CCD14C" w:tentative="1">
      <w:start w:val="1"/>
      <w:numFmt w:val="bullet"/>
      <w:lvlText w:val="o"/>
      <w:lvlJc w:val="left"/>
      <w:pPr>
        <w:tabs>
          <w:tab w:val="num" w:pos="5400"/>
        </w:tabs>
        <w:ind w:left="5400" w:hanging="360"/>
      </w:pPr>
      <w:rPr>
        <w:rFonts w:ascii="Courier New" w:hAnsi="Courier New" w:hint="default"/>
      </w:rPr>
    </w:lvl>
    <w:lvl w:ilvl="8" w:tplc="079080B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C82749"/>
    <w:multiLevelType w:val="hybridMultilevel"/>
    <w:tmpl w:val="7D08254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C924331"/>
    <w:multiLevelType w:val="hybridMultilevel"/>
    <w:tmpl w:val="E8B4D30A"/>
    <w:lvl w:ilvl="0" w:tplc="966C590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27F78"/>
    <w:multiLevelType w:val="hybridMultilevel"/>
    <w:tmpl w:val="D42AFD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537FFE"/>
    <w:multiLevelType w:val="hybridMultilevel"/>
    <w:tmpl w:val="080653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385751"/>
    <w:multiLevelType w:val="hybridMultilevel"/>
    <w:tmpl w:val="0E369900"/>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437137"/>
    <w:multiLevelType w:val="hybridMultilevel"/>
    <w:tmpl w:val="3ED6202A"/>
    <w:lvl w:ilvl="0" w:tplc="308CF53E">
      <w:start w:val="1"/>
      <w:numFmt w:val="bullet"/>
      <w:lvlText w:val=""/>
      <w:lvlJc w:val="left"/>
      <w:pPr>
        <w:tabs>
          <w:tab w:val="num" w:pos="720"/>
        </w:tabs>
        <w:ind w:left="720" w:hanging="360"/>
      </w:pPr>
      <w:rPr>
        <w:rFonts w:ascii="Symbol" w:hAnsi="Symbol" w:cs="Symbol" w:hint="default"/>
      </w:rPr>
    </w:lvl>
    <w:lvl w:ilvl="1" w:tplc="FA30ABB4">
      <w:start w:val="1"/>
      <w:numFmt w:val="bullet"/>
      <w:lvlText w:val="o"/>
      <w:lvlJc w:val="left"/>
      <w:pPr>
        <w:tabs>
          <w:tab w:val="num" w:pos="1440"/>
        </w:tabs>
        <w:ind w:left="1440" w:hanging="360"/>
      </w:pPr>
      <w:rPr>
        <w:rFonts w:ascii="Courier New" w:hAnsi="Courier New" w:cs="Courier New" w:hint="default"/>
      </w:rPr>
    </w:lvl>
    <w:lvl w:ilvl="2" w:tplc="AD40E0CC">
      <w:start w:val="1"/>
      <w:numFmt w:val="bullet"/>
      <w:lvlText w:val=""/>
      <w:lvlJc w:val="left"/>
      <w:pPr>
        <w:tabs>
          <w:tab w:val="num" w:pos="2160"/>
        </w:tabs>
        <w:ind w:left="2160" w:hanging="360"/>
      </w:pPr>
      <w:rPr>
        <w:rFonts w:ascii="Wingdings" w:hAnsi="Wingdings" w:cs="Wingdings" w:hint="default"/>
      </w:rPr>
    </w:lvl>
    <w:lvl w:ilvl="3" w:tplc="9782F110">
      <w:start w:val="1"/>
      <w:numFmt w:val="bullet"/>
      <w:lvlText w:val=""/>
      <w:lvlJc w:val="left"/>
      <w:pPr>
        <w:tabs>
          <w:tab w:val="num" w:pos="2880"/>
        </w:tabs>
        <w:ind w:left="2880" w:hanging="360"/>
      </w:pPr>
      <w:rPr>
        <w:rFonts w:ascii="Symbol" w:hAnsi="Symbol" w:cs="Symbol" w:hint="default"/>
      </w:rPr>
    </w:lvl>
    <w:lvl w:ilvl="4" w:tplc="8E003412">
      <w:start w:val="1"/>
      <w:numFmt w:val="bullet"/>
      <w:lvlText w:val="o"/>
      <w:lvlJc w:val="left"/>
      <w:pPr>
        <w:tabs>
          <w:tab w:val="num" w:pos="3600"/>
        </w:tabs>
        <w:ind w:left="3600" w:hanging="360"/>
      </w:pPr>
      <w:rPr>
        <w:rFonts w:ascii="Courier New" w:hAnsi="Courier New" w:cs="Courier New" w:hint="default"/>
      </w:rPr>
    </w:lvl>
    <w:lvl w:ilvl="5" w:tplc="DF86A56A">
      <w:start w:val="1"/>
      <w:numFmt w:val="bullet"/>
      <w:lvlText w:val=""/>
      <w:lvlJc w:val="left"/>
      <w:pPr>
        <w:tabs>
          <w:tab w:val="num" w:pos="4320"/>
        </w:tabs>
        <w:ind w:left="4320" w:hanging="360"/>
      </w:pPr>
      <w:rPr>
        <w:rFonts w:ascii="Wingdings" w:hAnsi="Wingdings" w:cs="Wingdings" w:hint="default"/>
      </w:rPr>
    </w:lvl>
    <w:lvl w:ilvl="6" w:tplc="59126A9A">
      <w:start w:val="1"/>
      <w:numFmt w:val="bullet"/>
      <w:lvlText w:val=""/>
      <w:lvlJc w:val="left"/>
      <w:pPr>
        <w:tabs>
          <w:tab w:val="num" w:pos="5040"/>
        </w:tabs>
        <w:ind w:left="5040" w:hanging="360"/>
      </w:pPr>
      <w:rPr>
        <w:rFonts w:ascii="Symbol" w:hAnsi="Symbol" w:cs="Symbol" w:hint="default"/>
      </w:rPr>
    </w:lvl>
    <w:lvl w:ilvl="7" w:tplc="2C2C0182">
      <w:start w:val="1"/>
      <w:numFmt w:val="bullet"/>
      <w:lvlText w:val="o"/>
      <w:lvlJc w:val="left"/>
      <w:pPr>
        <w:tabs>
          <w:tab w:val="num" w:pos="5760"/>
        </w:tabs>
        <w:ind w:left="5760" w:hanging="360"/>
      </w:pPr>
      <w:rPr>
        <w:rFonts w:ascii="Courier New" w:hAnsi="Courier New" w:cs="Courier New" w:hint="default"/>
      </w:rPr>
    </w:lvl>
    <w:lvl w:ilvl="8" w:tplc="1F30B5E0">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3897D8D"/>
    <w:multiLevelType w:val="hybridMultilevel"/>
    <w:tmpl w:val="EB1404D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7713CF"/>
    <w:multiLevelType w:val="hybridMultilevel"/>
    <w:tmpl w:val="5B0074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6250517A"/>
    <w:multiLevelType w:val="hybridMultilevel"/>
    <w:tmpl w:val="F3186BA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B74FA8"/>
    <w:multiLevelType w:val="hybridMultilevel"/>
    <w:tmpl w:val="DDBAB98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70B6448C"/>
    <w:multiLevelType w:val="hybridMultilevel"/>
    <w:tmpl w:val="A85087CE"/>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72CC588C"/>
    <w:multiLevelType w:val="hybridMultilevel"/>
    <w:tmpl w:val="571C4D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13006"/>
    <w:multiLevelType w:val="hybridMultilevel"/>
    <w:tmpl w:val="0D443F5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A1F38A9"/>
    <w:multiLevelType w:val="hybridMultilevel"/>
    <w:tmpl w:val="B172D7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7234136">
    <w:abstractNumId w:val="2"/>
  </w:num>
  <w:num w:numId="2" w16cid:durableId="1794055038">
    <w:abstractNumId w:val="18"/>
  </w:num>
  <w:num w:numId="3" w16cid:durableId="339504288">
    <w:abstractNumId w:val="7"/>
  </w:num>
  <w:num w:numId="4" w16cid:durableId="2147041657">
    <w:abstractNumId w:val="16"/>
  </w:num>
  <w:num w:numId="5" w16cid:durableId="1669090120">
    <w:abstractNumId w:val="19"/>
  </w:num>
  <w:num w:numId="6" w16cid:durableId="173419754">
    <w:abstractNumId w:val="14"/>
  </w:num>
  <w:num w:numId="7" w16cid:durableId="2086760652">
    <w:abstractNumId w:val="9"/>
  </w:num>
  <w:num w:numId="8" w16cid:durableId="403183276">
    <w:abstractNumId w:val="1"/>
  </w:num>
  <w:num w:numId="9" w16cid:durableId="1000737695">
    <w:abstractNumId w:val="8"/>
  </w:num>
  <w:num w:numId="10" w16cid:durableId="1844320736">
    <w:abstractNumId w:val="12"/>
  </w:num>
  <w:num w:numId="11" w16cid:durableId="551769156">
    <w:abstractNumId w:val="15"/>
  </w:num>
  <w:num w:numId="12" w16cid:durableId="1953123159">
    <w:abstractNumId w:val="10"/>
  </w:num>
  <w:num w:numId="13" w16cid:durableId="1053579472">
    <w:abstractNumId w:val="13"/>
  </w:num>
  <w:num w:numId="14" w16cid:durableId="265699377">
    <w:abstractNumId w:val="20"/>
  </w:num>
  <w:num w:numId="15" w16cid:durableId="1046760767">
    <w:abstractNumId w:val="0"/>
  </w:num>
  <w:num w:numId="16" w16cid:durableId="1531603600">
    <w:abstractNumId w:val="11"/>
  </w:num>
  <w:num w:numId="17" w16cid:durableId="1610548105">
    <w:abstractNumId w:val="5"/>
  </w:num>
  <w:num w:numId="18" w16cid:durableId="1873298672">
    <w:abstractNumId w:val="3"/>
  </w:num>
  <w:num w:numId="19" w16cid:durableId="583996719">
    <w:abstractNumId w:val="21"/>
  </w:num>
  <w:num w:numId="20" w16cid:durableId="1913199023">
    <w:abstractNumId w:val="4"/>
  </w:num>
  <w:num w:numId="21" w16cid:durableId="1187136079">
    <w:abstractNumId w:val="22"/>
  </w:num>
  <w:num w:numId="22" w16cid:durableId="277570314">
    <w:abstractNumId w:val="17"/>
  </w:num>
  <w:num w:numId="23" w16cid:durableId="106585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AA"/>
    <w:rsid w:val="00010D61"/>
    <w:rsid w:val="00015DE4"/>
    <w:rsid w:val="00016DBD"/>
    <w:rsid w:val="00020343"/>
    <w:rsid w:val="00020BE9"/>
    <w:rsid w:val="00024549"/>
    <w:rsid w:val="00030E52"/>
    <w:rsid w:val="000342ED"/>
    <w:rsid w:val="00034817"/>
    <w:rsid w:val="00041720"/>
    <w:rsid w:val="000422D8"/>
    <w:rsid w:val="0004402E"/>
    <w:rsid w:val="00050E99"/>
    <w:rsid w:val="00053A0D"/>
    <w:rsid w:val="00056106"/>
    <w:rsid w:val="00057843"/>
    <w:rsid w:val="0006449D"/>
    <w:rsid w:val="000707DE"/>
    <w:rsid w:val="000724CD"/>
    <w:rsid w:val="00072EDC"/>
    <w:rsid w:val="0008392C"/>
    <w:rsid w:val="00083CE6"/>
    <w:rsid w:val="00090846"/>
    <w:rsid w:val="00091CF9"/>
    <w:rsid w:val="00092617"/>
    <w:rsid w:val="000A1F84"/>
    <w:rsid w:val="000B7975"/>
    <w:rsid w:val="000C2998"/>
    <w:rsid w:val="000C3407"/>
    <w:rsid w:val="000D071C"/>
    <w:rsid w:val="000D3F09"/>
    <w:rsid w:val="000D6B29"/>
    <w:rsid w:val="000E7410"/>
    <w:rsid w:val="00103FC7"/>
    <w:rsid w:val="00106B23"/>
    <w:rsid w:val="00114809"/>
    <w:rsid w:val="00117898"/>
    <w:rsid w:val="00117E7C"/>
    <w:rsid w:val="00126167"/>
    <w:rsid w:val="00135397"/>
    <w:rsid w:val="00137599"/>
    <w:rsid w:val="00151A6A"/>
    <w:rsid w:val="001548D3"/>
    <w:rsid w:val="00154D85"/>
    <w:rsid w:val="00187C00"/>
    <w:rsid w:val="00187F3D"/>
    <w:rsid w:val="00197298"/>
    <w:rsid w:val="001A0D2C"/>
    <w:rsid w:val="001A527A"/>
    <w:rsid w:val="001C45A7"/>
    <w:rsid w:val="001C5059"/>
    <w:rsid w:val="001D3B1D"/>
    <w:rsid w:val="001E69F9"/>
    <w:rsid w:val="001F133C"/>
    <w:rsid w:val="00204813"/>
    <w:rsid w:val="0020567C"/>
    <w:rsid w:val="00205FD2"/>
    <w:rsid w:val="00213ADA"/>
    <w:rsid w:val="00214AF6"/>
    <w:rsid w:val="0021738B"/>
    <w:rsid w:val="00226F66"/>
    <w:rsid w:val="00244BC1"/>
    <w:rsid w:val="00257019"/>
    <w:rsid w:val="00257E44"/>
    <w:rsid w:val="00265230"/>
    <w:rsid w:val="00265A64"/>
    <w:rsid w:val="002701CC"/>
    <w:rsid w:val="00271A43"/>
    <w:rsid w:val="00271A65"/>
    <w:rsid w:val="00274CFD"/>
    <w:rsid w:val="00282441"/>
    <w:rsid w:val="00292B15"/>
    <w:rsid w:val="0029391C"/>
    <w:rsid w:val="00294ABF"/>
    <w:rsid w:val="00295E62"/>
    <w:rsid w:val="002960B6"/>
    <w:rsid w:val="002A5761"/>
    <w:rsid w:val="002A630F"/>
    <w:rsid w:val="002B29FF"/>
    <w:rsid w:val="002B55A6"/>
    <w:rsid w:val="002C01A4"/>
    <w:rsid w:val="002C5CE4"/>
    <w:rsid w:val="002C77EC"/>
    <w:rsid w:val="002D40EC"/>
    <w:rsid w:val="002E0EBA"/>
    <w:rsid w:val="002E47B2"/>
    <w:rsid w:val="002E7116"/>
    <w:rsid w:val="002F2B1D"/>
    <w:rsid w:val="002F427A"/>
    <w:rsid w:val="002F4416"/>
    <w:rsid w:val="002F4AF9"/>
    <w:rsid w:val="003103B8"/>
    <w:rsid w:val="00321466"/>
    <w:rsid w:val="00325D67"/>
    <w:rsid w:val="003427FE"/>
    <w:rsid w:val="00342FCB"/>
    <w:rsid w:val="00343949"/>
    <w:rsid w:val="00351489"/>
    <w:rsid w:val="00352C19"/>
    <w:rsid w:val="003538C3"/>
    <w:rsid w:val="00363136"/>
    <w:rsid w:val="00370FF3"/>
    <w:rsid w:val="0037420D"/>
    <w:rsid w:val="00376E7E"/>
    <w:rsid w:val="003774BF"/>
    <w:rsid w:val="00390403"/>
    <w:rsid w:val="003906A0"/>
    <w:rsid w:val="00396F02"/>
    <w:rsid w:val="003A4E65"/>
    <w:rsid w:val="003B2438"/>
    <w:rsid w:val="003B75DB"/>
    <w:rsid w:val="003C12E5"/>
    <w:rsid w:val="003D1617"/>
    <w:rsid w:val="003D212F"/>
    <w:rsid w:val="003D74C5"/>
    <w:rsid w:val="003E1AE6"/>
    <w:rsid w:val="003E1F2A"/>
    <w:rsid w:val="003E47DF"/>
    <w:rsid w:val="003E536F"/>
    <w:rsid w:val="003F0707"/>
    <w:rsid w:val="003F351B"/>
    <w:rsid w:val="003F43D0"/>
    <w:rsid w:val="003F6DAA"/>
    <w:rsid w:val="003F721E"/>
    <w:rsid w:val="00404AB4"/>
    <w:rsid w:val="00404FB1"/>
    <w:rsid w:val="00406E2B"/>
    <w:rsid w:val="0041561B"/>
    <w:rsid w:val="00416CE9"/>
    <w:rsid w:val="00420D83"/>
    <w:rsid w:val="004236CC"/>
    <w:rsid w:val="00426998"/>
    <w:rsid w:val="00426D18"/>
    <w:rsid w:val="00432E6A"/>
    <w:rsid w:val="0043454F"/>
    <w:rsid w:val="0044571B"/>
    <w:rsid w:val="004525A6"/>
    <w:rsid w:val="0045276A"/>
    <w:rsid w:val="00454EB3"/>
    <w:rsid w:val="00463551"/>
    <w:rsid w:val="00463B9C"/>
    <w:rsid w:val="00464966"/>
    <w:rsid w:val="00465C66"/>
    <w:rsid w:val="004664AC"/>
    <w:rsid w:val="004702CA"/>
    <w:rsid w:val="004817C6"/>
    <w:rsid w:val="00481C3F"/>
    <w:rsid w:val="00486D4C"/>
    <w:rsid w:val="00494063"/>
    <w:rsid w:val="00497BE1"/>
    <w:rsid w:val="004A2152"/>
    <w:rsid w:val="004A4C23"/>
    <w:rsid w:val="004B0846"/>
    <w:rsid w:val="004D3EBF"/>
    <w:rsid w:val="004D41E8"/>
    <w:rsid w:val="004F3A1E"/>
    <w:rsid w:val="0051619F"/>
    <w:rsid w:val="005162A0"/>
    <w:rsid w:val="00523501"/>
    <w:rsid w:val="005338C2"/>
    <w:rsid w:val="005458CA"/>
    <w:rsid w:val="0054648E"/>
    <w:rsid w:val="005618E7"/>
    <w:rsid w:val="00565E2A"/>
    <w:rsid w:val="005667AA"/>
    <w:rsid w:val="005769C0"/>
    <w:rsid w:val="005777E1"/>
    <w:rsid w:val="00577DFD"/>
    <w:rsid w:val="00584896"/>
    <w:rsid w:val="00591F75"/>
    <w:rsid w:val="005926BD"/>
    <w:rsid w:val="00593747"/>
    <w:rsid w:val="00595EAA"/>
    <w:rsid w:val="005A02FB"/>
    <w:rsid w:val="005A5167"/>
    <w:rsid w:val="005B22DD"/>
    <w:rsid w:val="005B720A"/>
    <w:rsid w:val="005C4A24"/>
    <w:rsid w:val="005C4DA9"/>
    <w:rsid w:val="005C51BE"/>
    <w:rsid w:val="005C59AD"/>
    <w:rsid w:val="005D2766"/>
    <w:rsid w:val="005D715D"/>
    <w:rsid w:val="005D7C7A"/>
    <w:rsid w:val="005E74BC"/>
    <w:rsid w:val="005F09E5"/>
    <w:rsid w:val="005F0F25"/>
    <w:rsid w:val="005F1CC6"/>
    <w:rsid w:val="0060385C"/>
    <w:rsid w:val="00605268"/>
    <w:rsid w:val="00612A37"/>
    <w:rsid w:val="00614CEF"/>
    <w:rsid w:val="00616D56"/>
    <w:rsid w:val="00625505"/>
    <w:rsid w:val="00632ABD"/>
    <w:rsid w:val="0064002D"/>
    <w:rsid w:val="00640825"/>
    <w:rsid w:val="00650CF6"/>
    <w:rsid w:val="0065189C"/>
    <w:rsid w:val="00657E57"/>
    <w:rsid w:val="006727E2"/>
    <w:rsid w:val="00675751"/>
    <w:rsid w:val="00681C77"/>
    <w:rsid w:val="00683CA8"/>
    <w:rsid w:val="00691774"/>
    <w:rsid w:val="00694B5C"/>
    <w:rsid w:val="006B50D4"/>
    <w:rsid w:val="006B5591"/>
    <w:rsid w:val="006B7568"/>
    <w:rsid w:val="006C0137"/>
    <w:rsid w:val="006E006F"/>
    <w:rsid w:val="006E0E42"/>
    <w:rsid w:val="006E3819"/>
    <w:rsid w:val="006F5220"/>
    <w:rsid w:val="006F559F"/>
    <w:rsid w:val="00705A6C"/>
    <w:rsid w:val="0070767B"/>
    <w:rsid w:val="0071118E"/>
    <w:rsid w:val="00711FB5"/>
    <w:rsid w:val="0071317E"/>
    <w:rsid w:val="0071333D"/>
    <w:rsid w:val="0072318C"/>
    <w:rsid w:val="0072494C"/>
    <w:rsid w:val="00725312"/>
    <w:rsid w:val="007306F0"/>
    <w:rsid w:val="007504C0"/>
    <w:rsid w:val="007547DD"/>
    <w:rsid w:val="0075544A"/>
    <w:rsid w:val="007562AE"/>
    <w:rsid w:val="00764566"/>
    <w:rsid w:val="00783A23"/>
    <w:rsid w:val="00784488"/>
    <w:rsid w:val="00795D1F"/>
    <w:rsid w:val="007A4D17"/>
    <w:rsid w:val="007B17E9"/>
    <w:rsid w:val="007B67D1"/>
    <w:rsid w:val="007C6354"/>
    <w:rsid w:val="007D2CED"/>
    <w:rsid w:val="007D372A"/>
    <w:rsid w:val="007D4D8D"/>
    <w:rsid w:val="007D596E"/>
    <w:rsid w:val="008068C1"/>
    <w:rsid w:val="00816C8E"/>
    <w:rsid w:val="008177C2"/>
    <w:rsid w:val="008257A2"/>
    <w:rsid w:val="00825E6F"/>
    <w:rsid w:val="00830C31"/>
    <w:rsid w:val="008367D8"/>
    <w:rsid w:val="008422C1"/>
    <w:rsid w:val="00842FAC"/>
    <w:rsid w:val="0085182B"/>
    <w:rsid w:val="00851E66"/>
    <w:rsid w:val="00855156"/>
    <w:rsid w:val="00855D15"/>
    <w:rsid w:val="00866088"/>
    <w:rsid w:val="008738F6"/>
    <w:rsid w:val="00883CFF"/>
    <w:rsid w:val="008962BE"/>
    <w:rsid w:val="008A06E6"/>
    <w:rsid w:val="008A4A8A"/>
    <w:rsid w:val="008A6598"/>
    <w:rsid w:val="008C6BED"/>
    <w:rsid w:val="008D31CE"/>
    <w:rsid w:val="008E1B93"/>
    <w:rsid w:val="008E1FFE"/>
    <w:rsid w:val="008E63D0"/>
    <w:rsid w:val="008E6CB7"/>
    <w:rsid w:val="008F1682"/>
    <w:rsid w:val="00900E88"/>
    <w:rsid w:val="009030EC"/>
    <w:rsid w:val="00910509"/>
    <w:rsid w:val="00935382"/>
    <w:rsid w:val="0093568D"/>
    <w:rsid w:val="00935BE7"/>
    <w:rsid w:val="00937ADD"/>
    <w:rsid w:val="0094074F"/>
    <w:rsid w:val="00940D16"/>
    <w:rsid w:val="009432AC"/>
    <w:rsid w:val="00944857"/>
    <w:rsid w:val="0094503B"/>
    <w:rsid w:val="0094638D"/>
    <w:rsid w:val="00956B89"/>
    <w:rsid w:val="009606BC"/>
    <w:rsid w:val="00961597"/>
    <w:rsid w:val="00964838"/>
    <w:rsid w:val="0096497A"/>
    <w:rsid w:val="00967B7A"/>
    <w:rsid w:val="00972E92"/>
    <w:rsid w:val="009740C0"/>
    <w:rsid w:val="009818AE"/>
    <w:rsid w:val="00987B04"/>
    <w:rsid w:val="00992EA3"/>
    <w:rsid w:val="0099325E"/>
    <w:rsid w:val="00997119"/>
    <w:rsid w:val="009A1975"/>
    <w:rsid w:val="009A1B78"/>
    <w:rsid w:val="009A2E4B"/>
    <w:rsid w:val="009A37D2"/>
    <w:rsid w:val="009A4291"/>
    <w:rsid w:val="009B2560"/>
    <w:rsid w:val="009B71AC"/>
    <w:rsid w:val="009C09B9"/>
    <w:rsid w:val="009C12E1"/>
    <w:rsid w:val="009C2064"/>
    <w:rsid w:val="009C2E8A"/>
    <w:rsid w:val="009C462D"/>
    <w:rsid w:val="009C7045"/>
    <w:rsid w:val="009D1A03"/>
    <w:rsid w:val="009D63C4"/>
    <w:rsid w:val="00A013A5"/>
    <w:rsid w:val="00A02840"/>
    <w:rsid w:val="00A03062"/>
    <w:rsid w:val="00A05FB8"/>
    <w:rsid w:val="00A22126"/>
    <w:rsid w:val="00A533DB"/>
    <w:rsid w:val="00A55317"/>
    <w:rsid w:val="00A620FB"/>
    <w:rsid w:val="00A63566"/>
    <w:rsid w:val="00A76617"/>
    <w:rsid w:val="00A81FAD"/>
    <w:rsid w:val="00A84CCC"/>
    <w:rsid w:val="00A8548E"/>
    <w:rsid w:val="00A92457"/>
    <w:rsid w:val="00A9677F"/>
    <w:rsid w:val="00AA3D76"/>
    <w:rsid w:val="00AB0C80"/>
    <w:rsid w:val="00AB3A80"/>
    <w:rsid w:val="00AB3EFA"/>
    <w:rsid w:val="00AC53FC"/>
    <w:rsid w:val="00AD623A"/>
    <w:rsid w:val="00AD6D54"/>
    <w:rsid w:val="00AE3F9E"/>
    <w:rsid w:val="00B124EC"/>
    <w:rsid w:val="00B22DC9"/>
    <w:rsid w:val="00B25083"/>
    <w:rsid w:val="00B30896"/>
    <w:rsid w:val="00B30E30"/>
    <w:rsid w:val="00B30E4C"/>
    <w:rsid w:val="00B3682A"/>
    <w:rsid w:val="00B53E15"/>
    <w:rsid w:val="00B5597B"/>
    <w:rsid w:val="00B611BA"/>
    <w:rsid w:val="00B613CB"/>
    <w:rsid w:val="00B778A2"/>
    <w:rsid w:val="00B81652"/>
    <w:rsid w:val="00B81CDD"/>
    <w:rsid w:val="00B8375D"/>
    <w:rsid w:val="00BA6E1F"/>
    <w:rsid w:val="00BB33FC"/>
    <w:rsid w:val="00BB4E85"/>
    <w:rsid w:val="00BB5CB2"/>
    <w:rsid w:val="00BC14C0"/>
    <w:rsid w:val="00BF1881"/>
    <w:rsid w:val="00BF5C50"/>
    <w:rsid w:val="00BF7247"/>
    <w:rsid w:val="00C1677A"/>
    <w:rsid w:val="00C17C47"/>
    <w:rsid w:val="00C23A0B"/>
    <w:rsid w:val="00C253CF"/>
    <w:rsid w:val="00C3099B"/>
    <w:rsid w:val="00C3346C"/>
    <w:rsid w:val="00C3563A"/>
    <w:rsid w:val="00C40494"/>
    <w:rsid w:val="00C55F6B"/>
    <w:rsid w:val="00C60BAC"/>
    <w:rsid w:val="00C70467"/>
    <w:rsid w:val="00C71313"/>
    <w:rsid w:val="00C75841"/>
    <w:rsid w:val="00C81E3F"/>
    <w:rsid w:val="00C857EC"/>
    <w:rsid w:val="00C94261"/>
    <w:rsid w:val="00C95F25"/>
    <w:rsid w:val="00CA1C18"/>
    <w:rsid w:val="00CA2F3F"/>
    <w:rsid w:val="00CA4D8F"/>
    <w:rsid w:val="00CB00C6"/>
    <w:rsid w:val="00CB0580"/>
    <w:rsid w:val="00CC1873"/>
    <w:rsid w:val="00CC1D6A"/>
    <w:rsid w:val="00CC3B78"/>
    <w:rsid w:val="00CC60AD"/>
    <w:rsid w:val="00CC701A"/>
    <w:rsid w:val="00CD7C9C"/>
    <w:rsid w:val="00CD7FA4"/>
    <w:rsid w:val="00CF26A9"/>
    <w:rsid w:val="00CF517C"/>
    <w:rsid w:val="00D16772"/>
    <w:rsid w:val="00D20163"/>
    <w:rsid w:val="00D22E0F"/>
    <w:rsid w:val="00D3445D"/>
    <w:rsid w:val="00D34A0F"/>
    <w:rsid w:val="00D57EB1"/>
    <w:rsid w:val="00D60FED"/>
    <w:rsid w:val="00D70D58"/>
    <w:rsid w:val="00D75F2B"/>
    <w:rsid w:val="00D77278"/>
    <w:rsid w:val="00D81DF3"/>
    <w:rsid w:val="00D84A72"/>
    <w:rsid w:val="00D85706"/>
    <w:rsid w:val="00D8708D"/>
    <w:rsid w:val="00D91C03"/>
    <w:rsid w:val="00D92877"/>
    <w:rsid w:val="00DA04B8"/>
    <w:rsid w:val="00DB4503"/>
    <w:rsid w:val="00DB5187"/>
    <w:rsid w:val="00DC6FF2"/>
    <w:rsid w:val="00DD0092"/>
    <w:rsid w:val="00DE2DB6"/>
    <w:rsid w:val="00DE5916"/>
    <w:rsid w:val="00DE62CF"/>
    <w:rsid w:val="00DE7812"/>
    <w:rsid w:val="00E0324E"/>
    <w:rsid w:val="00E0588D"/>
    <w:rsid w:val="00E069D4"/>
    <w:rsid w:val="00E10969"/>
    <w:rsid w:val="00E113A5"/>
    <w:rsid w:val="00E215F2"/>
    <w:rsid w:val="00E26932"/>
    <w:rsid w:val="00E308B1"/>
    <w:rsid w:val="00E36A02"/>
    <w:rsid w:val="00E430EB"/>
    <w:rsid w:val="00E43D70"/>
    <w:rsid w:val="00E62499"/>
    <w:rsid w:val="00E648FB"/>
    <w:rsid w:val="00E72299"/>
    <w:rsid w:val="00E87DBD"/>
    <w:rsid w:val="00E92223"/>
    <w:rsid w:val="00E93349"/>
    <w:rsid w:val="00EA3590"/>
    <w:rsid w:val="00EB21F9"/>
    <w:rsid w:val="00EB52D6"/>
    <w:rsid w:val="00EC2771"/>
    <w:rsid w:val="00EC455A"/>
    <w:rsid w:val="00EC5AD1"/>
    <w:rsid w:val="00EC5E70"/>
    <w:rsid w:val="00ED0A27"/>
    <w:rsid w:val="00EE384E"/>
    <w:rsid w:val="00EE3E07"/>
    <w:rsid w:val="00EF2263"/>
    <w:rsid w:val="00F0135A"/>
    <w:rsid w:val="00F03197"/>
    <w:rsid w:val="00F10056"/>
    <w:rsid w:val="00F30B7C"/>
    <w:rsid w:val="00F45C75"/>
    <w:rsid w:val="00F551D1"/>
    <w:rsid w:val="00F62A8D"/>
    <w:rsid w:val="00F64CF1"/>
    <w:rsid w:val="00F70577"/>
    <w:rsid w:val="00F73EBB"/>
    <w:rsid w:val="00F74BED"/>
    <w:rsid w:val="00F7548A"/>
    <w:rsid w:val="00F859EC"/>
    <w:rsid w:val="00F8740F"/>
    <w:rsid w:val="00F90F4A"/>
    <w:rsid w:val="00F91FDB"/>
    <w:rsid w:val="00FA0FFB"/>
    <w:rsid w:val="00FA3C23"/>
    <w:rsid w:val="00FA5EBE"/>
    <w:rsid w:val="00FA7587"/>
    <w:rsid w:val="00FA7B9E"/>
    <w:rsid w:val="00FB2864"/>
    <w:rsid w:val="00FB4B89"/>
    <w:rsid w:val="00FC3545"/>
    <w:rsid w:val="00FC4B7A"/>
    <w:rsid w:val="00FE2114"/>
    <w:rsid w:val="00FE3A37"/>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517DF"/>
  <w15:docId w15:val="{6844E6C7-0EEF-49DB-9704-7DC1D3B0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C0"/>
    <w:rPr>
      <w:sz w:val="24"/>
      <w:szCs w:val="24"/>
    </w:rPr>
  </w:style>
  <w:style w:type="paragraph" w:styleId="Heading1">
    <w:name w:val="heading 1"/>
    <w:basedOn w:val="Normal"/>
    <w:next w:val="Normal"/>
    <w:link w:val="Heading1Char"/>
    <w:uiPriority w:val="99"/>
    <w:qFormat/>
    <w:rsid w:val="007504C0"/>
    <w:pPr>
      <w:keepNext/>
      <w:outlineLvl w:val="0"/>
    </w:pPr>
    <w:rPr>
      <w:b/>
      <w:bCs/>
    </w:rPr>
  </w:style>
  <w:style w:type="paragraph" w:styleId="Heading2">
    <w:name w:val="heading 2"/>
    <w:basedOn w:val="Normal"/>
    <w:next w:val="Normal"/>
    <w:link w:val="Heading2Char"/>
    <w:uiPriority w:val="99"/>
    <w:qFormat/>
    <w:rsid w:val="007504C0"/>
    <w:pPr>
      <w:keepNext/>
      <w:outlineLvl w:val="1"/>
    </w:pPr>
    <w:rPr>
      <w:b/>
      <w:bCs/>
      <w:u w:val="single"/>
    </w:rPr>
  </w:style>
  <w:style w:type="paragraph" w:styleId="Heading3">
    <w:name w:val="heading 3"/>
    <w:basedOn w:val="Normal"/>
    <w:next w:val="Normal"/>
    <w:link w:val="Heading3Char"/>
    <w:uiPriority w:val="99"/>
    <w:qFormat/>
    <w:rsid w:val="007504C0"/>
    <w:pPr>
      <w:keepNext/>
      <w:jc w:val="both"/>
      <w:outlineLvl w:val="2"/>
    </w:pPr>
    <w:rPr>
      <w:b/>
      <w:bCs/>
      <w:sz w:val="20"/>
      <w:szCs w:val="20"/>
      <w:u w:val="single"/>
    </w:rPr>
  </w:style>
  <w:style w:type="paragraph" w:styleId="Heading4">
    <w:name w:val="heading 4"/>
    <w:basedOn w:val="Normal"/>
    <w:next w:val="Normal"/>
    <w:link w:val="Heading4Char"/>
    <w:uiPriority w:val="99"/>
    <w:qFormat/>
    <w:rsid w:val="007504C0"/>
    <w:pPr>
      <w:keepNext/>
      <w:jc w:val="center"/>
      <w:outlineLvl w:val="3"/>
    </w:pPr>
    <w:rPr>
      <w:b/>
      <w:bCs/>
      <w:sz w:val="22"/>
      <w:szCs w:val="22"/>
    </w:rPr>
  </w:style>
  <w:style w:type="paragraph" w:styleId="Heading5">
    <w:name w:val="heading 5"/>
    <w:basedOn w:val="Normal"/>
    <w:next w:val="Normal"/>
    <w:link w:val="Heading5Char"/>
    <w:uiPriority w:val="99"/>
    <w:qFormat/>
    <w:rsid w:val="007504C0"/>
    <w:pPr>
      <w:keepNext/>
      <w:outlineLvl w:val="4"/>
    </w:pPr>
    <w:rPr>
      <w:b/>
      <w:bCs/>
      <w:sz w:val="22"/>
      <w:szCs w:val="22"/>
    </w:rPr>
  </w:style>
  <w:style w:type="paragraph" w:styleId="Heading6">
    <w:name w:val="heading 6"/>
    <w:basedOn w:val="Normal"/>
    <w:next w:val="Normal"/>
    <w:link w:val="Heading6Char"/>
    <w:uiPriority w:val="99"/>
    <w:qFormat/>
    <w:rsid w:val="007504C0"/>
    <w:pPr>
      <w:keepNext/>
      <w:jc w:val="both"/>
      <w:outlineLvl w:val="5"/>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C1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C1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10A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C10A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C10A1"/>
    <w:rPr>
      <w:rFonts w:asciiTheme="minorHAnsi" w:eastAsiaTheme="minorEastAsia" w:hAnsiTheme="minorHAnsi" w:cstheme="minorBidi"/>
      <w:b/>
      <w:bCs/>
    </w:rPr>
  </w:style>
  <w:style w:type="paragraph" w:styleId="BodyText">
    <w:name w:val="Body Text"/>
    <w:basedOn w:val="Normal"/>
    <w:link w:val="BodyTextChar"/>
    <w:rsid w:val="007504C0"/>
    <w:pPr>
      <w:jc w:val="both"/>
    </w:pPr>
    <w:rPr>
      <w:sz w:val="20"/>
      <w:szCs w:val="20"/>
    </w:rPr>
  </w:style>
  <w:style w:type="character" w:customStyle="1" w:styleId="BodyTextChar">
    <w:name w:val="Body Text Char"/>
    <w:basedOn w:val="DefaultParagraphFont"/>
    <w:link w:val="BodyText"/>
    <w:rsid w:val="00DB4503"/>
  </w:style>
  <w:style w:type="paragraph" w:styleId="BodyText2">
    <w:name w:val="Body Text 2"/>
    <w:basedOn w:val="Normal"/>
    <w:link w:val="BodyText2Char1"/>
    <w:uiPriority w:val="99"/>
    <w:semiHidden/>
    <w:rsid w:val="007504C0"/>
    <w:pPr>
      <w:ind w:left="180"/>
      <w:jc w:val="both"/>
    </w:pPr>
  </w:style>
  <w:style w:type="character" w:customStyle="1" w:styleId="BodyText2Char">
    <w:name w:val="Body Text 2 Char"/>
    <w:basedOn w:val="DefaultParagraphFont"/>
    <w:uiPriority w:val="99"/>
    <w:semiHidden/>
    <w:rsid w:val="00584896"/>
    <w:rPr>
      <w:sz w:val="24"/>
      <w:szCs w:val="24"/>
    </w:rPr>
  </w:style>
  <w:style w:type="paragraph" w:styleId="Header">
    <w:name w:val="header"/>
    <w:basedOn w:val="Normal"/>
    <w:link w:val="HeaderChar"/>
    <w:uiPriority w:val="99"/>
    <w:semiHidden/>
    <w:rsid w:val="007504C0"/>
    <w:pPr>
      <w:tabs>
        <w:tab w:val="center" w:pos="4320"/>
        <w:tab w:val="right" w:pos="8640"/>
      </w:tabs>
    </w:pPr>
  </w:style>
  <w:style w:type="character" w:customStyle="1" w:styleId="HeaderChar">
    <w:name w:val="Header Char"/>
    <w:basedOn w:val="DefaultParagraphFont"/>
    <w:link w:val="Header"/>
    <w:uiPriority w:val="99"/>
    <w:semiHidden/>
    <w:rsid w:val="00CC10A1"/>
    <w:rPr>
      <w:sz w:val="24"/>
      <w:szCs w:val="24"/>
    </w:rPr>
  </w:style>
  <w:style w:type="paragraph" w:styleId="Footer">
    <w:name w:val="footer"/>
    <w:basedOn w:val="Normal"/>
    <w:link w:val="FooterChar"/>
    <w:uiPriority w:val="99"/>
    <w:semiHidden/>
    <w:rsid w:val="007504C0"/>
    <w:pPr>
      <w:tabs>
        <w:tab w:val="center" w:pos="4320"/>
        <w:tab w:val="right" w:pos="8640"/>
      </w:tabs>
    </w:pPr>
  </w:style>
  <w:style w:type="character" w:customStyle="1" w:styleId="FooterChar">
    <w:name w:val="Footer Char"/>
    <w:basedOn w:val="DefaultParagraphFont"/>
    <w:link w:val="Footer"/>
    <w:uiPriority w:val="99"/>
    <w:semiHidden/>
    <w:rsid w:val="00CC10A1"/>
    <w:rPr>
      <w:sz w:val="24"/>
      <w:szCs w:val="24"/>
    </w:rPr>
  </w:style>
  <w:style w:type="character" w:styleId="PageNumber">
    <w:name w:val="page number"/>
    <w:basedOn w:val="DefaultParagraphFont"/>
    <w:uiPriority w:val="99"/>
    <w:semiHidden/>
    <w:rsid w:val="007504C0"/>
  </w:style>
  <w:style w:type="paragraph" w:styleId="BodyText3">
    <w:name w:val="Body Text 3"/>
    <w:basedOn w:val="Normal"/>
    <w:next w:val="Normal"/>
    <w:link w:val="BodyText3Char"/>
    <w:uiPriority w:val="99"/>
    <w:semiHidden/>
    <w:rsid w:val="007504C0"/>
    <w:pPr>
      <w:autoSpaceDE w:val="0"/>
      <w:autoSpaceDN w:val="0"/>
      <w:adjustRightInd w:val="0"/>
    </w:pPr>
    <w:rPr>
      <w:rFonts w:ascii="PIOOLD+CGTimes,Bold" w:hAnsi="PIOOLD+CGTimes,Bold" w:cs="PIOOLD+CGTimes,Bold"/>
      <w:sz w:val="20"/>
      <w:szCs w:val="20"/>
    </w:rPr>
  </w:style>
  <w:style w:type="character" w:customStyle="1" w:styleId="BodyText3Char">
    <w:name w:val="Body Text 3 Char"/>
    <w:basedOn w:val="DefaultParagraphFont"/>
    <w:link w:val="BodyText3"/>
    <w:uiPriority w:val="99"/>
    <w:semiHidden/>
    <w:rsid w:val="00CC10A1"/>
    <w:rPr>
      <w:sz w:val="16"/>
      <w:szCs w:val="16"/>
    </w:rPr>
  </w:style>
  <w:style w:type="paragraph" w:styleId="BlockText">
    <w:name w:val="Block Text"/>
    <w:basedOn w:val="Normal"/>
    <w:next w:val="Normal"/>
    <w:uiPriority w:val="99"/>
    <w:semiHidden/>
    <w:rsid w:val="007504C0"/>
    <w:pPr>
      <w:autoSpaceDE w:val="0"/>
      <w:autoSpaceDN w:val="0"/>
      <w:adjustRightInd w:val="0"/>
    </w:pPr>
    <w:rPr>
      <w:rFonts w:ascii="PIOOLD+CGTimes,Bold" w:hAnsi="PIOOLD+CGTimes,Bold" w:cs="PIOOLD+CGTimes,Bold"/>
      <w:sz w:val="20"/>
      <w:szCs w:val="20"/>
    </w:rPr>
  </w:style>
  <w:style w:type="paragraph" w:customStyle="1" w:styleId="Default">
    <w:name w:val="Default"/>
    <w:uiPriority w:val="99"/>
    <w:rsid w:val="007504C0"/>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rsid w:val="007504C0"/>
    <w:pPr>
      <w:ind w:left="720"/>
      <w:jc w:val="both"/>
    </w:pPr>
    <w:rPr>
      <w:sz w:val="22"/>
      <w:szCs w:val="22"/>
    </w:rPr>
  </w:style>
  <w:style w:type="character" w:customStyle="1" w:styleId="BodyTextIndent2Char">
    <w:name w:val="Body Text Indent 2 Char"/>
    <w:basedOn w:val="DefaultParagraphFont"/>
    <w:link w:val="BodyTextIndent2"/>
    <w:uiPriority w:val="99"/>
    <w:semiHidden/>
    <w:rsid w:val="00CC10A1"/>
    <w:rPr>
      <w:sz w:val="24"/>
      <w:szCs w:val="24"/>
    </w:rPr>
  </w:style>
  <w:style w:type="paragraph" w:styleId="ListParagraph">
    <w:name w:val="List Paragraph"/>
    <w:basedOn w:val="Normal"/>
    <w:uiPriority w:val="99"/>
    <w:qFormat/>
    <w:rsid w:val="00A620FB"/>
    <w:pPr>
      <w:ind w:left="720"/>
    </w:pPr>
  </w:style>
  <w:style w:type="character" w:customStyle="1" w:styleId="BodyText2Char1">
    <w:name w:val="Body Text 2 Char1"/>
    <w:basedOn w:val="DefaultParagraphFont"/>
    <w:link w:val="BodyText2"/>
    <w:uiPriority w:val="99"/>
    <w:semiHidden/>
    <w:rsid w:val="0008392C"/>
    <w:rPr>
      <w:sz w:val="24"/>
      <w:szCs w:val="24"/>
    </w:rPr>
  </w:style>
  <w:style w:type="paragraph" w:styleId="BodyTextIndent">
    <w:name w:val="Body Text Indent"/>
    <w:basedOn w:val="Normal"/>
    <w:link w:val="BodyTextIndentChar"/>
    <w:uiPriority w:val="99"/>
    <w:unhideWhenUsed/>
    <w:rsid w:val="00056106"/>
    <w:pPr>
      <w:spacing w:after="120"/>
      <w:ind w:left="360"/>
    </w:pPr>
  </w:style>
  <w:style w:type="character" w:customStyle="1" w:styleId="BodyTextIndentChar">
    <w:name w:val="Body Text Indent Char"/>
    <w:basedOn w:val="DefaultParagraphFont"/>
    <w:link w:val="BodyTextIndent"/>
    <w:uiPriority w:val="99"/>
    <w:rsid w:val="00056106"/>
    <w:rPr>
      <w:sz w:val="24"/>
      <w:szCs w:val="24"/>
    </w:rPr>
  </w:style>
  <w:style w:type="paragraph" w:styleId="BalloonText">
    <w:name w:val="Balloon Text"/>
    <w:basedOn w:val="Normal"/>
    <w:link w:val="BalloonTextChar"/>
    <w:uiPriority w:val="99"/>
    <w:semiHidden/>
    <w:unhideWhenUsed/>
    <w:rsid w:val="002E47B2"/>
    <w:rPr>
      <w:rFonts w:ascii="Tahoma" w:hAnsi="Tahoma" w:cs="Tahoma"/>
      <w:sz w:val="16"/>
      <w:szCs w:val="16"/>
    </w:rPr>
  </w:style>
  <w:style w:type="character" w:customStyle="1" w:styleId="BalloonTextChar">
    <w:name w:val="Balloon Text Char"/>
    <w:basedOn w:val="DefaultParagraphFont"/>
    <w:link w:val="BalloonText"/>
    <w:uiPriority w:val="99"/>
    <w:semiHidden/>
    <w:rsid w:val="002E47B2"/>
    <w:rPr>
      <w:rFonts w:ascii="Tahoma" w:hAnsi="Tahoma" w:cs="Tahoma"/>
      <w:sz w:val="16"/>
      <w:szCs w:val="16"/>
    </w:rPr>
  </w:style>
  <w:style w:type="character" w:styleId="CommentReference">
    <w:name w:val="annotation reference"/>
    <w:basedOn w:val="DefaultParagraphFont"/>
    <w:uiPriority w:val="99"/>
    <w:semiHidden/>
    <w:unhideWhenUsed/>
    <w:rsid w:val="00AD6D54"/>
    <w:rPr>
      <w:sz w:val="16"/>
      <w:szCs w:val="16"/>
    </w:rPr>
  </w:style>
  <w:style w:type="paragraph" w:styleId="CommentText">
    <w:name w:val="annotation text"/>
    <w:basedOn w:val="Normal"/>
    <w:link w:val="CommentTextChar"/>
    <w:uiPriority w:val="99"/>
    <w:semiHidden/>
    <w:unhideWhenUsed/>
    <w:rsid w:val="00AD6D54"/>
    <w:rPr>
      <w:sz w:val="20"/>
      <w:szCs w:val="20"/>
    </w:rPr>
  </w:style>
  <w:style w:type="character" w:customStyle="1" w:styleId="CommentTextChar">
    <w:name w:val="Comment Text Char"/>
    <w:basedOn w:val="DefaultParagraphFont"/>
    <w:link w:val="CommentText"/>
    <w:uiPriority w:val="99"/>
    <w:semiHidden/>
    <w:rsid w:val="00AD6D54"/>
    <w:rPr>
      <w:sz w:val="20"/>
      <w:szCs w:val="20"/>
    </w:rPr>
  </w:style>
  <w:style w:type="paragraph" w:styleId="CommentSubject">
    <w:name w:val="annotation subject"/>
    <w:basedOn w:val="CommentText"/>
    <w:next w:val="CommentText"/>
    <w:link w:val="CommentSubjectChar"/>
    <w:uiPriority w:val="99"/>
    <w:semiHidden/>
    <w:unhideWhenUsed/>
    <w:rsid w:val="00AD6D54"/>
    <w:rPr>
      <w:b/>
      <w:bCs/>
    </w:rPr>
  </w:style>
  <w:style w:type="character" w:customStyle="1" w:styleId="CommentSubjectChar">
    <w:name w:val="Comment Subject Char"/>
    <w:basedOn w:val="CommentTextChar"/>
    <w:link w:val="CommentSubject"/>
    <w:uiPriority w:val="99"/>
    <w:semiHidden/>
    <w:rsid w:val="00AD6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23299">
      <w:marLeft w:val="0"/>
      <w:marRight w:val="0"/>
      <w:marTop w:val="0"/>
      <w:marBottom w:val="0"/>
      <w:divBdr>
        <w:top w:val="none" w:sz="0" w:space="0" w:color="auto"/>
        <w:left w:val="none" w:sz="0" w:space="0" w:color="auto"/>
        <w:bottom w:val="none" w:sz="0" w:space="0" w:color="auto"/>
        <w:right w:val="none" w:sz="0" w:space="0" w:color="auto"/>
      </w:divBdr>
    </w:div>
    <w:div w:id="1156143512">
      <w:bodyDiv w:val="1"/>
      <w:marLeft w:val="0"/>
      <w:marRight w:val="0"/>
      <w:marTop w:val="0"/>
      <w:marBottom w:val="0"/>
      <w:divBdr>
        <w:top w:val="none" w:sz="0" w:space="0" w:color="auto"/>
        <w:left w:val="none" w:sz="0" w:space="0" w:color="auto"/>
        <w:bottom w:val="none" w:sz="0" w:space="0" w:color="auto"/>
        <w:right w:val="none" w:sz="0" w:space="0" w:color="auto"/>
      </w:divBdr>
    </w:div>
    <w:div w:id="11897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2" ma:contentTypeDescription="Create a new document." ma:contentTypeScope="" ma:versionID="d7b34f2f1fbf355781ab00dc8fcc288f">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386c504d522be62bd42f3d9a6304b7c1"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59872-1ECA-40D3-905C-177D29A30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87E3D-060C-41A0-86B9-15C2C0582366}"/>
</file>

<file path=customXml/itemProps3.xml><?xml version="1.0" encoding="utf-8"?>
<ds:datastoreItem xmlns:ds="http://schemas.openxmlformats.org/officeDocument/2006/customXml" ds:itemID="{419DDD14-9A6E-46FE-ADCB-369AC780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Transportation Engineer I  II  Senior Principal</vt:lpstr>
    </vt:vector>
  </TitlesOfParts>
  <Company>SBCAPCD</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Engineer I  II  Senior Principal</dc:title>
  <dc:creator>Koff &amp; Associates, Inc.</dc:creator>
  <cp:keywords>SBCAG</cp:keywords>
  <dc:description>June 2015</dc:description>
  <cp:lastModifiedBy>Dave Troutner</cp:lastModifiedBy>
  <cp:revision>47</cp:revision>
  <cp:lastPrinted>2015-06-25T18:27:00Z</cp:lastPrinted>
  <dcterms:created xsi:type="dcterms:W3CDTF">2015-07-31T21:30:00Z</dcterms:created>
  <dcterms:modified xsi:type="dcterms:W3CDTF">2024-06-04T21:48:00Z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Order">
    <vt:r8>1838200</vt:r8>
  </property>
</Properties>
</file>